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13" w:rsidRDefault="00CE1213" w:rsidP="008A62CC">
      <w:pPr>
        <w:pStyle w:val="NoSpacing"/>
        <w:jc w:val="center"/>
      </w:pPr>
      <w:r w:rsidRPr="00831254">
        <w:rPr>
          <w:b/>
          <w:noProof/>
          <w:sz w:val="32"/>
        </w:rPr>
        <w:drawing>
          <wp:anchor distT="0" distB="0" distL="114300" distR="114300" simplePos="0" relativeHeight="251659264" behindDoc="0" locked="0" layoutInCell="1" allowOverlap="1" wp14:anchorId="0680786B" wp14:editId="09984F08">
            <wp:simplePos x="0" y="0"/>
            <wp:positionH relativeFrom="column">
              <wp:posOffset>1704975</wp:posOffset>
            </wp:positionH>
            <wp:positionV relativeFrom="margin">
              <wp:posOffset>-438150</wp:posOffset>
            </wp:positionV>
            <wp:extent cx="2349214" cy="10953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9214" cy="1095375"/>
                    </a:xfrm>
                    <a:prstGeom prst="rect">
                      <a:avLst/>
                    </a:prstGeom>
                    <a:noFill/>
                  </pic:spPr>
                </pic:pic>
              </a:graphicData>
            </a:graphic>
            <wp14:sizeRelH relativeFrom="margin">
              <wp14:pctWidth>0</wp14:pctWidth>
            </wp14:sizeRelH>
            <wp14:sizeRelV relativeFrom="margin">
              <wp14:pctHeight>0</wp14:pctHeight>
            </wp14:sizeRelV>
          </wp:anchor>
        </w:drawing>
      </w:r>
    </w:p>
    <w:p w:rsidR="00CE1213" w:rsidRDefault="00CE1213" w:rsidP="008A62CC">
      <w:pPr>
        <w:pStyle w:val="NoSpacing"/>
        <w:jc w:val="center"/>
      </w:pPr>
    </w:p>
    <w:p w:rsidR="00CE1213" w:rsidRDefault="00CE1213" w:rsidP="008A62CC">
      <w:pPr>
        <w:pStyle w:val="NoSpacing"/>
      </w:pPr>
    </w:p>
    <w:p w:rsidR="00CE1213" w:rsidRDefault="00CE1213" w:rsidP="008A62CC">
      <w:pPr>
        <w:pStyle w:val="NoSpacing"/>
      </w:pPr>
    </w:p>
    <w:p w:rsidR="00CA3D2D" w:rsidRDefault="00CA3D2D" w:rsidP="008A62CC">
      <w:pPr>
        <w:pStyle w:val="NoSpacing"/>
      </w:pPr>
    </w:p>
    <w:p w:rsidR="008A62CC" w:rsidRPr="00CE1213" w:rsidRDefault="008A62CC" w:rsidP="008A62CC">
      <w:pPr>
        <w:pStyle w:val="NoSpacing"/>
        <w:rPr>
          <w:rFonts w:ascii="Leelawadee" w:hAnsi="Leelawadee" w:cs="Leelawadee"/>
          <w:sz w:val="24"/>
          <w:szCs w:val="24"/>
        </w:rPr>
      </w:pPr>
      <w:r w:rsidRPr="00CE1213">
        <w:rPr>
          <w:rFonts w:ascii="Leelawadee" w:hAnsi="Leelawadee" w:cs="Leelawadee"/>
          <w:sz w:val="24"/>
          <w:szCs w:val="24"/>
        </w:rPr>
        <w:t xml:space="preserve">The Center for Wellness is committed to promoting happy, healthy, and successful students. This mission includes collaboration between the Center for Wellness and faculty in order to reach the student population for the purpose of wellness education. </w:t>
      </w:r>
    </w:p>
    <w:p w:rsidR="008A62CC" w:rsidRDefault="008A62CC" w:rsidP="008A62CC">
      <w:pPr>
        <w:pStyle w:val="NoSpacing"/>
      </w:pPr>
    </w:p>
    <w:p w:rsidR="008A62CC" w:rsidRPr="00CE1213" w:rsidRDefault="008A62CC" w:rsidP="00CE1213">
      <w:pPr>
        <w:pStyle w:val="NoSpacing"/>
        <w:jc w:val="center"/>
        <w:rPr>
          <w:rFonts w:ascii="Leelawadee" w:hAnsi="Leelawadee" w:cs="Leelawadee"/>
          <w:sz w:val="28"/>
          <w:u w:val="single"/>
        </w:rPr>
      </w:pPr>
      <w:r w:rsidRPr="00CE1213">
        <w:rPr>
          <w:rFonts w:ascii="Leelawadee" w:hAnsi="Leelawadee" w:cs="Leelawadee"/>
          <w:sz w:val="28"/>
          <w:u w:val="single"/>
        </w:rPr>
        <w:t>How can we do that?</w:t>
      </w:r>
    </w:p>
    <w:p w:rsidR="008A62CC" w:rsidRDefault="008A62CC" w:rsidP="008A62CC">
      <w:pPr>
        <w:pStyle w:val="NoSpacing"/>
      </w:pPr>
    </w:p>
    <w:p w:rsidR="008A62CC" w:rsidRPr="00CA3D2D" w:rsidRDefault="008A62CC" w:rsidP="00CA3D2D">
      <w:pPr>
        <w:pStyle w:val="NoSpacing"/>
        <w:jc w:val="center"/>
        <w:rPr>
          <w:rFonts w:ascii="Leelawadee" w:hAnsi="Leelawadee" w:cs="Leelawadee"/>
          <w:b/>
        </w:rPr>
      </w:pPr>
      <w:r w:rsidRPr="00CA3D2D">
        <w:rPr>
          <w:rFonts w:ascii="Leelawadee" w:hAnsi="Leelawadee" w:cs="Leelawadee"/>
          <w:b/>
        </w:rPr>
        <w:t>Center for Wellness staff are available for classroom presentations on the following topics:</w:t>
      </w:r>
    </w:p>
    <w:p w:rsidR="008A62CC" w:rsidRPr="00CE1213" w:rsidRDefault="008A62CC" w:rsidP="008A62CC">
      <w:pPr>
        <w:pStyle w:val="NoSpacing"/>
        <w:rPr>
          <w:rFonts w:ascii="Leelawadee" w:hAnsi="Leelawadee" w:cs="Leelawadee"/>
        </w:rPr>
      </w:pPr>
    </w:p>
    <w:p w:rsidR="008A62CC" w:rsidRPr="00CE1213" w:rsidRDefault="008A62CC" w:rsidP="008A62CC">
      <w:pPr>
        <w:pStyle w:val="NoSpacing"/>
        <w:numPr>
          <w:ilvl w:val="0"/>
          <w:numId w:val="1"/>
        </w:numPr>
        <w:rPr>
          <w:rFonts w:ascii="Leelawadee" w:hAnsi="Leelawadee" w:cs="Leelawadee"/>
        </w:rPr>
      </w:pPr>
      <w:r w:rsidRPr="00CE1213">
        <w:rPr>
          <w:rFonts w:ascii="Leelawadee" w:hAnsi="Leelawadee" w:cs="Leelawadee"/>
        </w:rPr>
        <w:t>Stress &amp; anxiety</w:t>
      </w:r>
    </w:p>
    <w:p w:rsidR="008A62CC" w:rsidRPr="00CE1213" w:rsidRDefault="008A62CC" w:rsidP="008A62CC">
      <w:pPr>
        <w:pStyle w:val="NoSpacing"/>
        <w:numPr>
          <w:ilvl w:val="0"/>
          <w:numId w:val="1"/>
        </w:numPr>
        <w:rPr>
          <w:rFonts w:ascii="Leelawadee" w:hAnsi="Leelawadee" w:cs="Leelawadee"/>
        </w:rPr>
      </w:pPr>
      <w:r w:rsidRPr="00CE1213">
        <w:rPr>
          <w:rFonts w:ascii="Leelawadee" w:hAnsi="Leelawadee" w:cs="Leelawadee"/>
        </w:rPr>
        <w:t>Depression</w:t>
      </w:r>
    </w:p>
    <w:p w:rsidR="008A62CC" w:rsidRPr="00CE1213" w:rsidRDefault="008A62CC" w:rsidP="008A62CC">
      <w:pPr>
        <w:pStyle w:val="NoSpacing"/>
        <w:numPr>
          <w:ilvl w:val="0"/>
          <w:numId w:val="1"/>
        </w:numPr>
        <w:rPr>
          <w:rFonts w:ascii="Leelawadee" w:hAnsi="Leelawadee" w:cs="Leelawadee"/>
        </w:rPr>
      </w:pPr>
      <w:r w:rsidRPr="00CE1213">
        <w:rPr>
          <w:rFonts w:ascii="Leelawadee" w:hAnsi="Leelawadee" w:cs="Leelawadee"/>
        </w:rPr>
        <w:t>General mental health conditions/concerns</w:t>
      </w:r>
    </w:p>
    <w:p w:rsidR="008A62CC" w:rsidRPr="00CE1213" w:rsidRDefault="008A62CC" w:rsidP="008A62CC">
      <w:pPr>
        <w:pStyle w:val="NoSpacing"/>
        <w:numPr>
          <w:ilvl w:val="0"/>
          <w:numId w:val="1"/>
        </w:numPr>
        <w:rPr>
          <w:rFonts w:ascii="Leelawadee" w:hAnsi="Leelawadee" w:cs="Leelawadee"/>
        </w:rPr>
      </w:pPr>
      <w:r w:rsidRPr="00CE1213">
        <w:rPr>
          <w:rFonts w:ascii="Leelawadee" w:hAnsi="Leelawadee" w:cs="Leelawadee"/>
        </w:rPr>
        <w:t>Relationships – including</w:t>
      </w:r>
      <w:r w:rsidR="00CE1213" w:rsidRPr="00CE1213">
        <w:rPr>
          <w:rFonts w:ascii="Leelawadee" w:hAnsi="Leelawadee" w:cs="Leelawadee"/>
        </w:rPr>
        <w:t xml:space="preserve"> dating/relationship violence &amp;</w:t>
      </w:r>
      <w:r w:rsidRPr="00CE1213">
        <w:rPr>
          <w:rFonts w:ascii="Leelawadee" w:hAnsi="Leelawadee" w:cs="Leelawadee"/>
        </w:rPr>
        <w:t xml:space="preserve"> how to promote healthy relationships </w:t>
      </w:r>
    </w:p>
    <w:p w:rsidR="008A62CC" w:rsidRPr="00CE1213" w:rsidRDefault="00696FB8" w:rsidP="008A62CC">
      <w:pPr>
        <w:pStyle w:val="NoSpacing"/>
        <w:numPr>
          <w:ilvl w:val="0"/>
          <w:numId w:val="1"/>
        </w:numPr>
        <w:rPr>
          <w:rFonts w:ascii="Leelawadee" w:hAnsi="Leelawadee" w:cs="Leelawadee"/>
        </w:rPr>
      </w:pPr>
      <w:r>
        <w:rPr>
          <w:rFonts w:ascii="Leelawadee" w:hAnsi="Leelawadee" w:cs="Leelawadee"/>
        </w:rPr>
        <w:t>QPR – Question, Persuade, R</w:t>
      </w:r>
      <w:bookmarkStart w:id="0" w:name="_GoBack"/>
      <w:bookmarkEnd w:id="0"/>
      <w:r w:rsidR="008A62CC" w:rsidRPr="00CE1213">
        <w:rPr>
          <w:rFonts w:ascii="Leelawadee" w:hAnsi="Leelawadee" w:cs="Leelawadee"/>
        </w:rPr>
        <w:t xml:space="preserve">efer </w:t>
      </w:r>
    </w:p>
    <w:p w:rsidR="008A62CC" w:rsidRPr="00CE1213" w:rsidRDefault="008A62CC" w:rsidP="008A62CC">
      <w:pPr>
        <w:pStyle w:val="NoSpacing"/>
        <w:numPr>
          <w:ilvl w:val="0"/>
          <w:numId w:val="1"/>
        </w:numPr>
        <w:rPr>
          <w:rFonts w:ascii="Leelawadee" w:hAnsi="Leelawadee" w:cs="Leelawadee"/>
        </w:rPr>
      </w:pPr>
      <w:r w:rsidRPr="00CE1213">
        <w:rPr>
          <w:rFonts w:ascii="Leelawadee" w:hAnsi="Leelawadee" w:cs="Leelawadee"/>
        </w:rPr>
        <w:t>Self-care</w:t>
      </w:r>
    </w:p>
    <w:p w:rsidR="008A62CC" w:rsidRPr="00CE1213" w:rsidRDefault="008A62CC" w:rsidP="008A62CC">
      <w:pPr>
        <w:pStyle w:val="NoSpacing"/>
        <w:numPr>
          <w:ilvl w:val="0"/>
          <w:numId w:val="1"/>
        </w:numPr>
        <w:rPr>
          <w:rFonts w:ascii="Leelawadee" w:hAnsi="Leelawadee" w:cs="Leelawadee"/>
        </w:rPr>
      </w:pPr>
      <w:r w:rsidRPr="00CE1213">
        <w:rPr>
          <w:rFonts w:ascii="Leelawadee" w:hAnsi="Leelawadee" w:cs="Leelawadee"/>
        </w:rPr>
        <w:t xml:space="preserve">Transition issues </w:t>
      </w:r>
    </w:p>
    <w:p w:rsidR="008A62CC" w:rsidRPr="00CE1213" w:rsidRDefault="008A62CC" w:rsidP="008A62CC">
      <w:pPr>
        <w:pStyle w:val="NoSpacing"/>
        <w:numPr>
          <w:ilvl w:val="0"/>
          <w:numId w:val="1"/>
        </w:numPr>
        <w:rPr>
          <w:rFonts w:ascii="Leelawadee" w:hAnsi="Leelawadee" w:cs="Leelawadee"/>
        </w:rPr>
      </w:pPr>
      <w:r w:rsidRPr="00CE1213">
        <w:rPr>
          <w:rFonts w:ascii="Leelawadee" w:hAnsi="Leelawadee" w:cs="Leelawadee"/>
        </w:rPr>
        <w:t>General overview of Center for Wellness services</w:t>
      </w:r>
      <w:r w:rsidR="00CE1213" w:rsidRPr="00CE1213">
        <w:rPr>
          <w:rFonts w:ascii="Leelawadee" w:hAnsi="Leelawadee" w:cs="Leelawadee"/>
        </w:rPr>
        <w:t xml:space="preserve"> (this can be done as a full presentation or a brief 5 minute overview at the beginning of class)</w:t>
      </w:r>
    </w:p>
    <w:p w:rsidR="008A62CC" w:rsidRDefault="008A62CC" w:rsidP="008A62CC">
      <w:pPr>
        <w:pStyle w:val="NoSpacing"/>
      </w:pPr>
    </w:p>
    <w:p w:rsidR="008A62CC" w:rsidRPr="00CA3D2D" w:rsidRDefault="008A62CC" w:rsidP="00CA3D2D">
      <w:pPr>
        <w:pStyle w:val="NoSpacing"/>
        <w:jc w:val="center"/>
        <w:rPr>
          <w:rFonts w:ascii="Leelawadee" w:hAnsi="Leelawadee" w:cs="Leelawadee"/>
          <w:b/>
          <w:sz w:val="24"/>
        </w:rPr>
      </w:pPr>
      <w:r w:rsidRPr="00CA3D2D">
        <w:rPr>
          <w:rFonts w:ascii="Leelawadee" w:hAnsi="Leelawadee" w:cs="Leelawadee"/>
          <w:b/>
          <w:sz w:val="24"/>
        </w:rPr>
        <w:t xml:space="preserve">Want to see a presentation on a topic not listed? No problem! </w:t>
      </w:r>
      <w:r w:rsidR="00CE1213" w:rsidRPr="00CA3D2D">
        <w:rPr>
          <w:rFonts w:ascii="Leelawadee" w:hAnsi="Leelawadee" w:cs="Leelawadee"/>
          <w:b/>
          <w:sz w:val="24"/>
        </w:rPr>
        <w:t>We can customize a presentation around any topic you’d like.</w:t>
      </w:r>
    </w:p>
    <w:p w:rsidR="00CE1213" w:rsidRDefault="00CE1213" w:rsidP="008A62CC">
      <w:pPr>
        <w:pStyle w:val="NoSpacing"/>
      </w:pPr>
    </w:p>
    <w:p w:rsidR="00CE1213" w:rsidRPr="00CA3D2D" w:rsidRDefault="00CE1213" w:rsidP="008A62CC">
      <w:pPr>
        <w:pStyle w:val="NoSpacing"/>
        <w:rPr>
          <w:rFonts w:ascii="Leelawadee" w:hAnsi="Leelawadee" w:cs="Leelawadee"/>
          <w:u w:val="single"/>
        </w:rPr>
      </w:pPr>
      <w:r w:rsidRPr="00CA3D2D">
        <w:rPr>
          <w:rFonts w:ascii="Leelawadee" w:hAnsi="Leelawadee" w:cs="Leelawadee"/>
          <w:u w:val="single"/>
        </w:rPr>
        <w:t>In addition to presentations, the Center for Wellness can offer brief screenings for:</w:t>
      </w:r>
    </w:p>
    <w:p w:rsidR="00CE1213" w:rsidRDefault="00CE1213" w:rsidP="008A62CC">
      <w:pPr>
        <w:pStyle w:val="NoSpacing"/>
      </w:pPr>
    </w:p>
    <w:p w:rsidR="00CE1213" w:rsidRPr="00CA3D2D" w:rsidRDefault="00CE1213" w:rsidP="00CE1213">
      <w:pPr>
        <w:pStyle w:val="NoSpacing"/>
        <w:numPr>
          <w:ilvl w:val="0"/>
          <w:numId w:val="2"/>
        </w:numPr>
        <w:rPr>
          <w:rFonts w:ascii="Leelawadee" w:hAnsi="Leelawadee" w:cs="Leelawadee"/>
        </w:rPr>
      </w:pPr>
      <w:r w:rsidRPr="00CA3D2D">
        <w:rPr>
          <w:rFonts w:ascii="Leelawadee" w:hAnsi="Leelawadee" w:cs="Leelawadee"/>
        </w:rPr>
        <w:t>Depression</w:t>
      </w:r>
    </w:p>
    <w:p w:rsidR="00CE1213" w:rsidRPr="00CA3D2D" w:rsidRDefault="00CE1213" w:rsidP="00CE1213">
      <w:pPr>
        <w:pStyle w:val="NoSpacing"/>
        <w:numPr>
          <w:ilvl w:val="0"/>
          <w:numId w:val="2"/>
        </w:numPr>
        <w:rPr>
          <w:rFonts w:ascii="Leelawadee" w:hAnsi="Leelawadee" w:cs="Leelawadee"/>
        </w:rPr>
      </w:pPr>
      <w:r w:rsidRPr="00CA3D2D">
        <w:rPr>
          <w:rFonts w:ascii="Leelawadee" w:hAnsi="Leelawadee" w:cs="Leelawadee"/>
        </w:rPr>
        <w:t>Anxiety</w:t>
      </w:r>
    </w:p>
    <w:p w:rsidR="00CE1213" w:rsidRPr="00CA3D2D" w:rsidRDefault="00CE1213" w:rsidP="00CE1213">
      <w:pPr>
        <w:pStyle w:val="NoSpacing"/>
        <w:numPr>
          <w:ilvl w:val="0"/>
          <w:numId w:val="2"/>
        </w:numPr>
        <w:rPr>
          <w:rFonts w:ascii="Leelawadee" w:hAnsi="Leelawadee" w:cs="Leelawadee"/>
        </w:rPr>
      </w:pPr>
      <w:r w:rsidRPr="00CA3D2D">
        <w:rPr>
          <w:rFonts w:ascii="Leelawadee" w:hAnsi="Leelawadee" w:cs="Leelawadee"/>
        </w:rPr>
        <w:t>Eating Disorders</w:t>
      </w:r>
    </w:p>
    <w:p w:rsidR="00CE1213" w:rsidRPr="00CA3D2D" w:rsidRDefault="00CE1213" w:rsidP="00CE1213">
      <w:pPr>
        <w:pStyle w:val="NoSpacing"/>
        <w:numPr>
          <w:ilvl w:val="0"/>
          <w:numId w:val="2"/>
        </w:numPr>
        <w:rPr>
          <w:rFonts w:ascii="Leelawadee" w:hAnsi="Leelawadee" w:cs="Leelawadee"/>
        </w:rPr>
      </w:pPr>
      <w:r w:rsidRPr="00CA3D2D">
        <w:rPr>
          <w:rFonts w:ascii="Leelawadee" w:hAnsi="Leelawadee" w:cs="Leelawadee"/>
        </w:rPr>
        <w:t>Post-Traumatic Stress Disorder</w:t>
      </w:r>
    </w:p>
    <w:p w:rsidR="00CE1213" w:rsidRPr="00CA3D2D" w:rsidRDefault="00CE1213" w:rsidP="00CE1213">
      <w:pPr>
        <w:pStyle w:val="NoSpacing"/>
        <w:numPr>
          <w:ilvl w:val="0"/>
          <w:numId w:val="2"/>
        </w:numPr>
        <w:rPr>
          <w:rFonts w:ascii="Leelawadee" w:hAnsi="Leelawadee" w:cs="Leelawadee"/>
        </w:rPr>
      </w:pPr>
      <w:r w:rsidRPr="00CA3D2D">
        <w:rPr>
          <w:rFonts w:ascii="Leelawadee" w:hAnsi="Leelawadee" w:cs="Leelawadee"/>
        </w:rPr>
        <w:t>Alcohol misuse/abuse</w:t>
      </w:r>
    </w:p>
    <w:p w:rsidR="00CE1213" w:rsidRDefault="00CE1213" w:rsidP="00CE1213">
      <w:pPr>
        <w:pStyle w:val="NoSpacing"/>
      </w:pPr>
    </w:p>
    <w:p w:rsidR="00CE1213" w:rsidRDefault="00CE1213" w:rsidP="00CE1213">
      <w:pPr>
        <w:pStyle w:val="NoSpacing"/>
      </w:pPr>
    </w:p>
    <w:p w:rsidR="00CA3D2D" w:rsidRDefault="00CA3D2D" w:rsidP="00CE1213">
      <w:pPr>
        <w:pStyle w:val="NoSpacing"/>
      </w:pPr>
    </w:p>
    <w:p w:rsidR="00CE1213" w:rsidRPr="00CA3D2D" w:rsidRDefault="00CE1213" w:rsidP="00CA3D2D">
      <w:pPr>
        <w:pStyle w:val="NoSpacing"/>
        <w:jc w:val="center"/>
        <w:rPr>
          <w:rFonts w:ascii="Leelawadee" w:hAnsi="Leelawadee" w:cs="Leelawadee"/>
          <w:sz w:val="24"/>
          <w:szCs w:val="24"/>
        </w:rPr>
      </w:pPr>
      <w:r w:rsidRPr="00CA3D2D">
        <w:rPr>
          <w:rFonts w:ascii="Leelawadee" w:hAnsi="Leelawadee" w:cs="Leelawadee"/>
          <w:sz w:val="24"/>
          <w:szCs w:val="24"/>
        </w:rPr>
        <w:t xml:space="preserve">To schedule any of the above presentations/screenings in your classes or to discuss any of our services, please contact Tom Crissman at </w:t>
      </w:r>
      <w:hyperlink r:id="rId6" w:history="1">
        <w:r w:rsidRPr="00CA3D2D">
          <w:rPr>
            <w:rStyle w:val="Hyperlink"/>
            <w:rFonts w:ascii="Leelawadee" w:hAnsi="Leelawadee" w:cs="Leelawadee"/>
            <w:sz w:val="24"/>
            <w:szCs w:val="24"/>
          </w:rPr>
          <w:t>tcrissman@clarion.edu</w:t>
        </w:r>
      </w:hyperlink>
      <w:r w:rsidRPr="00CA3D2D">
        <w:rPr>
          <w:rFonts w:ascii="Leelawadee" w:hAnsi="Leelawadee" w:cs="Leelawadee"/>
          <w:sz w:val="24"/>
          <w:szCs w:val="24"/>
        </w:rPr>
        <w:t xml:space="preserve">, ext. 2031 or Meredith Karg at </w:t>
      </w:r>
      <w:hyperlink r:id="rId7" w:history="1">
        <w:r w:rsidRPr="00CA3D2D">
          <w:rPr>
            <w:rStyle w:val="Hyperlink"/>
            <w:rFonts w:ascii="Leelawadee" w:hAnsi="Leelawadee" w:cs="Leelawadee"/>
            <w:sz w:val="24"/>
            <w:szCs w:val="24"/>
          </w:rPr>
          <w:t>mlkarg@clarion.edu</w:t>
        </w:r>
      </w:hyperlink>
      <w:r w:rsidR="00CA3D2D">
        <w:rPr>
          <w:rFonts w:ascii="Leelawadee" w:hAnsi="Leelawadee" w:cs="Leelawadee"/>
          <w:sz w:val="24"/>
          <w:szCs w:val="24"/>
        </w:rPr>
        <w:t>,</w:t>
      </w:r>
      <w:r w:rsidRPr="00CA3D2D">
        <w:rPr>
          <w:rFonts w:ascii="Leelawadee" w:hAnsi="Leelawadee" w:cs="Leelawadee"/>
          <w:sz w:val="24"/>
          <w:szCs w:val="24"/>
        </w:rPr>
        <w:t xml:space="preserve"> ext. 1904.</w:t>
      </w:r>
    </w:p>
    <w:p w:rsidR="00CE1213" w:rsidRDefault="00CE1213" w:rsidP="00CE1213">
      <w:pPr>
        <w:pStyle w:val="NoSpacing"/>
      </w:pPr>
    </w:p>
    <w:p w:rsidR="00CA3D2D" w:rsidRDefault="00CA3D2D" w:rsidP="00CE1213">
      <w:pPr>
        <w:pStyle w:val="NoSpacing"/>
      </w:pPr>
    </w:p>
    <w:p w:rsidR="00CE1213" w:rsidRDefault="00CE1213" w:rsidP="00CE1213">
      <w:pPr>
        <w:pStyle w:val="NoSpacing"/>
      </w:pPr>
    </w:p>
    <w:p w:rsidR="008A62CC" w:rsidRPr="007B0A3E" w:rsidRDefault="00CE1213" w:rsidP="007B0A3E">
      <w:pPr>
        <w:pStyle w:val="NoSpacing"/>
        <w:jc w:val="center"/>
        <w:rPr>
          <w:rFonts w:ascii="Leelawadee" w:hAnsi="Leelawadee" w:cs="Leelawadee"/>
          <w:b/>
          <w:sz w:val="28"/>
          <w:szCs w:val="28"/>
        </w:rPr>
      </w:pPr>
      <w:r w:rsidRPr="00CA3D2D">
        <w:rPr>
          <w:rFonts w:ascii="Leelawadee" w:hAnsi="Leelawadee" w:cs="Leelawadee"/>
          <w:b/>
          <w:sz w:val="28"/>
          <w:szCs w:val="28"/>
        </w:rPr>
        <w:t>Thank you for supporting our mission of promoting happy, healthy, successful students!</w:t>
      </w:r>
    </w:p>
    <w:sectPr w:rsidR="008A62CC" w:rsidRPr="007B0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543"/>
    <w:multiLevelType w:val="hybridMultilevel"/>
    <w:tmpl w:val="CD62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D71CE"/>
    <w:multiLevelType w:val="hybridMultilevel"/>
    <w:tmpl w:val="634C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CC"/>
    <w:rsid w:val="00696FB8"/>
    <w:rsid w:val="007B0A3E"/>
    <w:rsid w:val="008A62CC"/>
    <w:rsid w:val="00CA3D2D"/>
    <w:rsid w:val="00CE1213"/>
    <w:rsid w:val="00DA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562D"/>
  <w15:chartTrackingRefBased/>
  <w15:docId w15:val="{03EB81F0-2766-41CC-B372-9DE08A70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CC"/>
    <w:pPr>
      <w:spacing w:after="0" w:line="240" w:lineRule="auto"/>
    </w:pPr>
  </w:style>
  <w:style w:type="character" w:styleId="Hyperlink">
    <w:name w:val="Hyperlink"/>
    <w:basedOn w:val="DefaultParagraphFont"/>
    <w:uiPriority w:val="99"/>
    <w:unhideWhenUsed/>
    <w:rsid w:val="00CE1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karg@clari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rissman@clarion.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Karg</dc:creator>
  <cp:keywords/>
  <dc:description/>
  <cp:lastModifiedBy>Meredith Karg</cp:lastModifiedBy>
  <cp:revision>3</cp:revision>
  <dcterms:created xsi:type="dcterms:W3CDTF">2018-04-05T14:02:00Z</dcterms:created>
  <dcterms:modified xsi:type="dcterms:W3CDTF">2018-04-05T15:16:00Z</dcterms:modified>
</cp:coreProperties>
</file>