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38" w:rsidRPr="00890929" w:rsidRDefault="006933D5">
      <w:pPr>
        <w:spacing w:after="0" w:line="240" w:lineRule="auto"/>
        <w:jc w:val="center"/>
        <w:rPr>
          <w:rFonts w:asciiTheme="minorHAnsi" w:hAnsiTheme="minorHAnsi"/>
          <w:sz w:val="20"/>
          <w:szCs w:val="20"/>
        </w:rPr>
      </w:pPr>
      <w:bookmarkStart w:id="0" w:name="_GoBack"/>
      <w:bookmarkEnd w:id="0"/>
      <w:r w:rsidRPr="00890929">
        <w:rPr>
          <w:rFonts w:asciiTheme="minorHAnsi" w:hAnsiTheme="minorHAnsi"/>
          <w:sz w:val="20"/>
          <w:szCs w:val="20"/>
        </w:rPr>
        <w:t xml:space="preserve">Clarion University of Pennsylvania </w:t>
      </w:r>
      <w:r w:rsidR="00610838" w:rsidRPr="00890929">
        <w:rPr>
          <w:rFonts w:asciiTheme="minorHAnsi" w:hAnsiTheme="minorHAnsi"/>
          <w:sz w:val="20"/>
          <w:szCs w:val="20"/>
        </w:rPr>
        <w:t>ECH Teacher Can</w:t>
      </w:r>
      <w:r w:rsidR="00687F3E">
        <w:rPr>
          <w:rFonts w:asciiTheme="minorHAnsi" w:hAnsiTheme="minorHAnsi"/>
          <w:sz w:val="20"/>
          <w:szCs w:val="20"/>
        </w:rPr>
        <w:t xml:space="preserve">didate Impact on Child Learning/Teacher Candidate Work Sample </w:t>
      </w:r>
      <w:r w:rsidR="00610838" w:rsidRPr="00890929">
        <w:rPr>
          <w:rFonts w:asciiTheme="minorHAnsi" w:hAnsiTheme="minorHAnsi"/>
          <w:sz w:val="20"/>
          <w:szCs w:val="20"/>
        </w:rPr>
        <w:t>Assignment</w:t>
      </w:r>
    </w:p>
    <w:p w:rsidR="00610838" w:rsidRPr="00890929" w:rsidRDefault="00610838">
      <w:pPr>
        <w:spacing w:after="0" w:line="240" w:lineRule="auto"/>
        <w:jc w:val="center"/>
        <w:rPr>
          <w:rFonts w:asciiTheme="minorHAnsi" w:hAnsiTheme="minorHAnsi"/>
          <w:sz w:val="20"/>
          <w:szCs w:val="20"/>
        </w:rPr>
      </w:pP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As part of student teaching experience, teacher candidates are responsible for assessing the impact of their instruction on child learning.  In order to do this, candidates will design learning experience</w:t>
      </w:r>
      <w:r w:rsidR="00A64E83" w:rsidRPr="00890929">
        <w:rPr>
          <w:rFonts w:asciiTheme="minorHAnsi" w:hAnsiTheme="minorHAnsi"/>
          <w:sz w:val="20"/>
          <w:szCs w:val="20"/>
        </w:rPr>
        <w:t>s</w:t>
      </w:r>
      <w:r w:rsidRPr="00890929">
        <w:rPr>
          <w:rFonts w:asciiTheme="minorHAnsi" w:hAnsiTheme="minorHAnsi"/>
          <w:sz w:val="20"/>
          <w:szCs w:val="20"/>
        </w:rPr>
        <w:t xml:space="preserve"> based on the children’s current knowledge of the topic and assess the effectiveness of planned instruction for each child.  In order to do this, candidates will, with their cooperating teacher, decide on a topic for the </w:t>
      </w:r>
      <w:r w:rsidR="00A64E83" w:rsidRPr="00890929">
        <w:rPr>
          <w:rFonts w:asciiTheme="minorHAnsi" w:hAnsiTheme="minorHAnsi"/>
          <w:sz w:val="20"/>
          <w:szCs w:val="20"/>
        </w:rPr>
        <w:t xml:space="preserve">unit/project </w:t>
      </w:r>
      <w:r w:rsidRPr="00890929">
        <w:rPr>
          <w:rFonts w:asciiTheme="minorHAnsi" w:hAnsiTheme="minorHAnsi"/>
          <w:sz w:val="20"/>
          <w:szCs w:val="20"/>
        </w:rPr>
        <w:t>lesson</w:t>
      </w:r>
      <w:r w:rsidR="00A64E83" w:rsidRPr="00890929">
        <w:rPr>
          <w:rFonts w:asciiTheme="minorHAnsi" w:hAnsiTheme="minorHAnsi"/>
          <w:sz w:val="20"/>
          <w:szCs w:val="20"/>
        </w:rPr>
        <w:t>s</w:t>
      </w:r>
      <w:r w:rsidRPr="00890929">
        <w:rPr>
          <w:rFonts w:asciiTheme="minorHAnsi" w:hAnsiTheme="minorHAnsi"/>
          <w:sz w:val="20"/>
          <w:szCs w:val="20"/>
        </w:rPr>
        <w:t xml:space="preserve">.  Candidates will then pre-assess to determine the children’s prior/current knowledge of the topic.  Using the pre-assessment information, candidates will </w:t>
      </w:r>
      <w:r w:rsidR="00A64E83" w:rsidRPr="00890929">
        <w:rPr>
          <w:rFonts w:asciiTheme="minorHAnsi" w:hAnsiTheme="minorHAnsi"/>
          <w:sz w:val="20"/>
          <w:szCs w:val="20"/>
        </w:rPr>
        <w:t xml:space="preserve">design an integrated unit/project with minimum of five </w:t>
      </w:r>
      <w:r w:rsidRPr="00890929">
        <w:rPr>
          <w:rFonts w:asciiTheme="minorHAnsi" w:hAnsiTheme="minorHAnsi"/>
          <w:sz w:val="20"/>
          <w:szCs w:val="20"/>
        </w:rPr>
        <w:t>learning experience</w:t>
      </w:r>
      <w:r w:rsidR="00A64E83" w:rsidRPr="00890929">
        <w:rPr>
          <w:rFonts w:asciiTheme="minorHAnsi" w:hAnsiTheme="minorHAnsi"/>
          <w:sz w:val="20"/>
          <w:szCs w:val="20"/>
        </w:rPr>
        <w:t>s</w:t>
      </w:r>
      <w:r w:rsidRPr="00890929">
        <w:rPr>
          <w:rFonts w:asciiTheme="minorHAnsi" w:hAnsiTheme="minorHAnsi"/>
          <w:sz w:val="20"/>
          <w:szCs w:val="20"/>
        </w:rPr>
        <w:t xml:space="preserve">– including goals, objectives, standards, procedures, and assessment – for the children. </w:t>
      </w:r>
      <w:r w:rsidR="00A64E83" w:rsidRPr="00890929">
        <w:rPr>
          <w:rFonts w:asciiTheme="minorHAnsi" w:hAnsiTheme="minorHAnsi"/>
          <w:sz w:val="20"/>
          <w:szCs w:val="20"/>
        </w:rPr>
        <w:t xml:space="preserve"> There will be at least one learning experience for each of the following content areas- science, social studies, mathematics, language arts, and creative arts. </w:t>
      </w:r>
      <w:r w:rsidRPr="00890929">
        <w:rPr>
          <w:rFonts w:asciiTheme="minorHAnsi" w:hAnsiTheme="minorHAnsi"/>
          <w:sz w:val="20"/>
          <w:szCs w:val="20"/>
        </w:rPr>
        <w:t xml:space="preserve"> After the children have engaged in the </w:t>
      </w:r>
      <w:r w:rsidR="00A64E83" w:rsidRPr="00890929">
        <w:rPr>
          <w:rFonts w:asciiTheme="minorHAnsi" w:hAnsiTheme="minorHAnsi"/>
          <w:sz w:val="20"/>
          <w:szCs w:val="20"/>
        </w:rPr>
        <w:t xml:space="preserve">unit/project </w:t>
      </w:r>
      <w:r w:rsidRPr="00890929">
        <w:rPr>
          <w:rFonts w:asciiTheme="minorHAnsi" w:hAnsiTheme="minorHAnsi"/>
          <w:sz w:val="20"/>
          <w:szCs w:val="20"/>
        </w:rPr>
        <w:t>learning experience</w:t>
      </w:r>
      <w:r w:rsidR="00A64E83" w:rsidRPr="00890929">
        <w:rPr>
          <w:rFonts w:asciiTheme="minorHAnsi" w:hAnsiTheme="minorHAnsi"/>
          <w:sz w:val="20"/>
          <w:szCs w:val="20"/>
        </w:rPr>
        <w:t>s</w:t>
      </w:r>
      <w:r w:rsidRPr="00890929">
        <w:rPr>
          <w:rFonts w:asciiTheme="minorHAnsi" w:hAnsiTheme="minorHAnsi"/>
          <w:sz w:val="20"/>
          <w:szCs w:val="20"/>
        </w:rPr>
        <w:t>, candidates will perform an assessment to determine the impact of their instruction via the learning experience</w:t>
      </w:r>
      <w:r w:rsidR="00A64E83" w:rsidRPr="00890929">
        <w:rPr>
          <w:rFonts w:asciiTheme="minorHAnsi" w:hAnsiTheme="minorHAnsi"/>
          <w:sz w:val="20"/>
          <w:szCs w:val="20"/>
        </w:rPr>
        <w:t>s</w:t>
      </w:r>
      <w:r w:rsidRPr="00890929">
        <w:rPr>
          <w:rFonts w:asciiTheme="minorHAnsi" w:hAnsiTheme="minorHAnsi"/>
          <w:sz w:val="20"/>
          <w:szCs w:val="20"/>
        </w:rPr>
        <w:t xml:space="preserve">. </w:t>
      </w:r>
    </w:p>
    <w:p w:rsidR="00610838" w:rsidRPr="00890929" w:rsidRDefault="00610838">
      <w:pPr>
        <w:spacing w:after="0" w:line="240" w:lineRule="auto"/>
        <w:rPr>
          <w:rFonts w:asciiTheme="minorHAnsi" w:hAnsiTheme="minorHAnsi"/>
          <w:sz w:val="20"/>
          <w:szCs w:val="20"/>
        </w:rPr>
      </w:pP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u w:val="single"/>
        </w:rPr>
        <w:t>Teacher candidates will submit the following to the university supervisor</w:t>
      </w:r>
      <w:r w:rsidRPr="00890929">
        <w:rPr>
          <w:rFonts w:asciiTheme="minorHAnsi" w:hAnsiTheme="minorHAnsi"/>
          <w:sz w:val="20"/>
          <w:szCs w:val="20"/>
        </w:rPr>
        <w:t>:</w:t>
      </w:r>
    </w:p>
    <w:p w:rsidR="00610838" w:rsidRPr="00890929" w:rsidRDefault="00610838">
      <w:pPr>
        <w:numPr>
          <w:ilvl w:val="0"/>
          <w:numId w:val="1"/>
        </w:numPr>
        <w:spacing w:after="0" w:line="240" w:lineRule="auto"/>
        <w:rPr>
          <w:rFonts w:asciiTheme="minorHAnsi" w:hAnsiTheme="minorHAnsi"/>
          <w:sz w:val="20"/>
          <w:szCs w:val="20"/>
        </w:rPr>
      </w:pPr>
      <w:r w:rsidRPr="00890929">
        <w:rPr>
          <w:rFonts w:asciiTheme="minorHAnsi" w:hAnsiTheme="minorHAnsi"/>
          <w:sz w:val="20"/>
          <w:szCs w:val="20"/>
        </w:rPr>
        <w:t>One copy of the pre-assessment with attached data analysis regarding the children's prior/current topic knowledge</w:t>
      </w:r>
    </w:p>
    <w:p w:rsidR="00610838" w:rsidRPr="00890929" w:rsidRDefault="00A64E83">
      <w:pPr>
        <w:numPr>
          <w:ilvl w:val="0"/>
          <w:numId w:val="1"/>
        </w:numPr>
        <w:spacing w:after="0" w:line="240" w:lineRule="auto"/>
        <w:rPr>
          <w:rFonts w:asciiTheme="minorHAnsi" w:hAnsiTheme="minorHAnsi"/>
          <w:sz w:val="20"/>
          <w:szCs w:val="20"/>
        </w:rPr>
      </w:pPr>
      <w:r w:rsidRPr="00890929">
        <w:rPr>
          <w:rFonts w:asciiTheme="minorHAnsi" w:hAnsiTheme="minorHAnsi"/>
          <w:sz w:val="20"/>
          <w:szCs w:val="20"/>
        </w:rPr>
        <w:lastRenderedPageBreak/>
        <w:t xml:space="preserve">A copy of the unit/project learning experience </w:t>
      </w:r>
      <w:r w:rsidR="007216F6" w:rsidRPr="00890929">
        <w:rPr>
          <w:rFonts w:asciiTheme="minorHAnsi" w:hAnsiTheme="minorHAnsi"/>
          <w:sz w:val="20"/>
          <w:szCs w:val="20"/>
        </w:rPr>
        <w:t>plans (minimum of five- each focusing on different content area</w:t>
      </w:r>
      <w:r w:rsidR="00610838" w:rsidRPr="00890929">
        <w:rPr>
          <w:rFonts w:asciiTheme="minorHAnsi" w:hAnsiTheme="minorHAnsi"/>
          <w:sz w:val="20"/>
          <w:szCs w:val="20"/>
        </w:rPr>
        <w:t>)</w:t>
      </w:r>
      <w:r w:rsidR="007216F6" w:rsidRPr="00890929">
        <w:rPr>
          <w:rFonts w:asciiTheme="minorHAnsi" w:hAnsiTheme="minorHAnsi"/>
          <w:sz w:val="20"/>
          <w:szCs w:val="20"/>
        </w:rPr>
        <w:t xml:space="preserve"> using the Pre K-4 Learning Experience Plan template.</w:t>
      </w:r>
    </w:p>
    <w:p w:rsidR="00610838" w:rsidRPr="00890929" w:rsidRDefault="00610838">
      <w:pPr>
        <w:numPr>
          <w:ilvl w:val="0"/>
          <w:numId w:val="1"/>
        </w:numPr>
        <w:spacing w:after="0" w:line="240" w:lineRule="auto"/>
        <w:rPr>
          <w:rFonts w:asciiTheme="minorHAnsi" w:hAnsiTheme="minorHAnsi"/>
          <w:sz w:val="20"/>
          <w:szCs w:val="20"/>
        </w:rPr>
      </w:pPr>
      <w:r w:rsidRPr="00890929">
        <w:rPr>
          <w:rFonts w:asciiTheme="minorHAnsi" w:hAnsiTheme="minorHAnsi"/>
          <w:sz w:val="20"/>
          <w:szCs w:val="20"/>
        </w:rPr>
        <w:t xml:space="preserve">One copy of the post-assessment with attached data analysis spreadsheet regarding effectiveness of instruction via the learning experience </w:t>
      </w:r>
    </w:p>
    <w:p w:rsidR="00610838" w:rsidRPr="00890929" w:rsidRDefault="00610838">
      <w:pPr>
        <w:numPr>
          <w:ilvl w:val="0"/>
          <w:numId w:val="1"/>
        </w:numPr>
        <w:spacing w:after="0" w:line="240" w:lineRule="auto"/>
        <w:rPr>
          <w:rFonts w:asciiTheme="minorHAnsi" w:hAnsiTheme="minorHAnsi"/>
          <w:sz w:val="20"/>
          <w:szCs w:val="20"/>
        </w:rPr>
      </w:pPr>
      <w:r w:rsidRPr="00890929">
        <w:rPr>
          <w:rFonts w:asciiTheme="minorHAnsi" w:hAnsiTheme="minorHAnsi"/>
          <w:sz w:val="20"/>
          <w:szCs w:val="20"/>
        </w:rPr>
        <w:t xml:space="preserve"> A 3-part summary statement that includes:  (a) most effective outcomes of instruction via the learning experience, (b) what the candidate would change or do differently to improve the least successful or least effective instruction, and (c) what the candidate plans to do next to enhance child learning in the content area.  </w:t>
      </w:r>
    </w:p>
    <w:p w:rsidR="00610838" w:rsidRPr="00890929" w:rsidRDefault="00610838">
      <w:pPr>
        <w:spacing w:after="0" w:line="240" w:lineRule="auto"/>
        <w:rPr>
          <w:rFonts w:asciiTheme="minorHAnsi" w:hAnsiTheme="minorHAnsi"/>
          <w:sz w:val="20"/>
          <w:szCs w:val="20"/>
        </w:rPr>
      </w:pP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This assignment addresses the following NAEYC Standards:</w:t>
      </w: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3A: Understanding goals benefits uses of assessment</w:t>
      </w: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3B: Knowing about and using observation, documentation and other tools and approaches, including technology and documentation</w:t>
      </w: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3C: Understanding and practicing responsible assessments to promote pos outcome for each child assistive technology</w:t>
      </w:r>
    </w:p>
    <w:p w:rsidR="00F32463" w:rsidRPr="00890929" w:rsidRDefault="00F32463" w:rsidP="00F32463">
      <w:pPr>
        <w:spacing w:after="0" w:line="240" w:lineRule="auto"/>
        <w:rPr>
          <w:rFonts w:asciiTheme="minorHAnsi" w:hAnsiTheme="minorHAnsi"/>
          <w:sz w:val="20"/>
          <w:szCs w:val="20"/>
        </w:rPr>
      </w:pPr>
      <w:r w:rsidRPr="00890929">
        <w:rPr>
          <w:rFonts w:asciiTheme="minorHAnsi" w:hAnsiTheme="minorHAnsi"/>
          <w:sz w:val="20"/>
          <w:szCs w:val="20"/>
        </w:rPr>
        <w:t>4B: Know and understand effective strategies and tools for EC including technology</w:t>
      </w: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4D: Reflecting on own practice to promote pos</w:t>
      </w:r>
      <w:r w:rsidR="00687F3E">
        <w:rPr>
          <w:rFonts w:asciiTheme="minorHAnsi" w:hAnsiTheme="minorHAnsi"/>
          <w:sz w:val="20"/>
          <w:szCs w:val="20"/>
        </w:rPr>
        <w:t>itive</w:t>
      </w:r>
      <w:r w:rsidRPr="00890929">
        <w:rPr>
          <w:rFonts w:asciiTheme="minorHAnsi" w:hAnsiTheme="minorHAnsi"/>
          <w:sz w:val="20"/>
          <w:szCs w:val="20"/>
        </w:rPr>
        <w:t xml:space="preserve"> outcomes for each child</w:t>
      </w: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5A: Understand content knowledge and resources in academic disciplines</w:t>
      </w: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5B: Know and use central concepts and inquiry tools in content areas/disciplines</w:t>
      </w: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lastRenderedPageBreak/>
        <w:t>5C: Use knowledge appropriate learning standards and other resources to design implement and evaluate developmentally meaningful curriculum for each child</w:t>
      </w:r>
    </w:p>
    <w:p w:rsidR="00610838" w:rsidRPr="00890929" w:rsidRDefault="00610838">
      <w:pPr>
        <w:spacing w:after="0" w:line="240" w:lineRule="auto"/>
        <w:rPr>
          <w:rFonts w:asciiTheme="minorHAnsi" w:hAnsiTheme="minorHAnsi"/>
          <w:sz w:val="20"/>
          <w:szCs w:val="20"/>
        </w:rPr>
      </w:pP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The Teacher Candidate Work Sample will be assessed by the university superv</w:t>
      </w:r>
      <w:r w:rsidR="00286F0C" w:rsidRPr="00890929">
        <w:rPr>
          <w:rFonts w:asciiTheme="minorHAnsi" w:hAnsiTheme="minorHAnsi"/>
          <w:sz w:val="20"/>
          <w:szCs w:val="20"/>
        </w:rPr>
        <w:t>isor using the following rubric</w:t>
      </w:r>
      <w:r w:rsidRPr="00890929">
        <w:rPr>
          <w:rFonts w:asciiTheme="minorHAnsi" w:hAnsiTheme="minorHAnsi"/>
          <w:sz w:val="20"/>
          <w:szCs w:val="20"/>
        </w:rPr>
        <w:t xml:space="preserve">.  While there is not a course grade attached to the work sample, candidates must obtain a minimum overall average of 2 on the criteria in order to </w:t>
      </w:r>
      <w:r w:rsidR="008548EF" w:rsidRPr="00890929">
        <w:rPr>
          <w:rFonts w:asciiTheme="minorHAnsi" w:hAnsiTheme="minorHAnsi"/>
          <w:sz w:val="20"/>
          <w:szCs w:val="20"/>
        </w:rPr>
        <w:t xml:space="preserve">successfully complete </w:t>
      </w:r>
      <w:r w:rsidRPr="00890929">
        <w:rPr>
          <w:rFonts w:asciiTheme="minorHAnsi" w:hAnsiTheme="minorHAnsi"/>
          <w:sz w:val="20"/>
          <w:szCs w:val="20"/>
        </w:rPr>
        <w:t xml:space="preserve">student teaching.  Candidates who do not meet the minimum overall average will have their work sample returned to them and will need to revise their work in order to meet the minimum overall average.    </w:t>
      </w:r>
    </w:p>
    <w:p w:rsidR="00610838" w:rsidRPr="00890929" w:rsidRDefault="00610838">
      <w:pPr>
        <w:spacing w:after="0" w:line="240" w:lineRule="auto"/>
        <w:rPr>
          <w:rFonts w:asciiTheme="minorHAnsi" w:hAnsiTheme="minorHAnsi"/>
          <w:sz w:val="20"/>
          <w:szCs w:val="20"/>
        </w:rPr>
      </w:pP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 xml:space="preserve">The Teacher Candidate Work Sample is to be completed once during each student teaching semester.  University supervisors have decided that work samples are to be completed during the </w:t>
      </w:r>
      <w:r w:rsidRPr="00890929">
        <w:rPr>
          <w:rFonts w:asciiTheme="minorHAnsi" w:hAnsiTheme="minorHAnsi"/>
          <w:sz w:val="20"/>
          <w:szCs w:val="20"/>
          <w:u w:val="single"/>
        </w:rPr>
        <w:t xml:space="preserve">first placement </w:t>
      </w:r>
      <w:r w:rsidRPr="00890929">
        <w:rPr>
          <w:rFonts w:asciiTheme="minorHAnsi" w:hAnsiTheme="minorHAnsi"/>
          <w:sz w:val="20"/>
          <w:szCs w:val="20"/>
        </w:rPr>
        <w:t xml:space="preserve">each </w:t>
      </w:r>
      <w:r w:rsidR="006824B2" w:rsidRPr="00890929">
        <w:rPr>
          <w:rFonts w:asciiTheme="minorHAnsi" w:hAnsiTheme="minorHAnsi"/>
          <w:sz w:val="20"/>
          <w:szCs w:val="20"/>
        </w:rPr>
        <w:t>semester for straight ECH majors. Dual majors will complete it during their early childhood placement (either first or second placement).</w:t>
      </w:r>
    </w:p>
    <w:p w:rsidR="009D7D19" w:rsidRPr="00890929" w:rsidRDefault="009D7D19">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Default="00890929" w:rsidP="00890929">
      <w:pPr>
        <w:tabs>
          <w:tab w:val="left" w:pos="7020"/>
        </w:tabs>
        <w:spacing w:after="0" w:line="240" w:lineRule="auto"/>
        <w:rPr>
          <w:rFonts w:asciiTheme="minorHAnsi" w:hAnsiTheme="minorHAnsi"/>
          <w:sz w:val="20"/>
          <w:szCs w:val="20"/>
        </w:rPr>
      </w:pPr>
      <w:r>
        <w:rPr>
          <w:rFonts w:asciiTheme="minorHAnsi" w:hAnsiTheme="minorHAnsi"/>
          <w:sz w:val="20"/>
          <w:szCs w:val="20"/>
        </w:rPr>
        <w:tab/>
      </w:r>
    </w:p>
    <w:p w:rsidR="00890929" w:rsidRDefault="00890929" w:rsidP="00890929">
      <w:pPr>
        <w:tabs>
          <w:tab w:val="left" w:pos="7020"/>
        </w:tabs>
        <w:spacing w:after="0" w:line="240" w:lineRule="auto"/>
        <w:rPr>
          <w:rFonts w:asciiTheme="minorHAnsi" w:hAnsiTheme="minorHAnsi"/>
          <w:sz w:val="20"/>
          <w:szCs w:val="20"/>
        </w:rPr>
      </w:pPr>
    </w:p>
    <w:p w:rsidR="00890929" w:rsidRDefault="00890929" w:rsidP="00890929">
      <w:pPr>
        <w:tabs>
          <w:tab w:val="left" w:pos="7020"/>
        </w:tabs>
        <w:spacing w:after="0" w:line="240" w:lineRule="auto"/>
        <w:rPr>
          <w:rFonts w:asciiTheme="minorHAnsi" w:hAnsiTheme="minorHAnsi"/>
          <w:sz w:val="20"/>
          <w:szCs w:val="20"/>
        </w:rPr>
      </w:pPr>
    </w:p>
    <w:p w:rsidR="00890929" w:rsidRDefault="00890929" w:rsidP="00890929">
      <w:pPr>
        <w:tabs>
          <w:tab w:val="left" w:pos="7020"/>
        </w:tabs>
        <w:spacing w:after="0" w:line="240" w:lineRule="auto"/>
        <w:rPr>
          <w:rFonts w:asciiTheme="minorHAnsi" w:hAnsiTheme="minorHAnsi"/>
          <w:sz w:val="20"/>
          <w:szCs w:val="20"/>
        </w:rPr>
      </w:pPr>
    </w:p>
    <w:p w:rsidR="00890929" w:rsidRDefault="00890929" w:rsidP="00890929">
      <w:pPr>
        <w:tabs>
          <w:tab w:val="left" w:pos="7020"/>
        </w:tabs>
        <w:spacing w:after="0" w:line="240" w:lineRule="auto"/>
        <w:rPr>
          <w:rFonts w:asciiTheme="minorHAnsi" w:hAnsiTheme="minorHAnsi"/>
          <w:sz w:val="20"/>
          <w:szCs w:val="20"/>
        </w:rPr>
      </w:pPr>
    </w:p>
    <w:p w:rsidR="00890929" w:rsidRDefault="00890929" w:rsidP="00890929">
      <w:pPr>
        <w:tabs>
          <w:tab w:val="left" w:pos="7020"/>
        </w:tabs>
        <w:spacing w:after="0" w:line="240" w:lineRule="auto"/>
        <w:rPr>
          <w:rFonts w:asciiTheme="minorHAnsi" w:hAnsiTheme="minorHAnsi"/>
          <w:sz w:val="20"/>
          <w:szCs w:val="20"/>
        </w:rPr>
      </w:pPr>
    </w:p>
    <w:p w:rsidR="00890929" w:rsidRDefault="00890929" w:rsidP="00890929">
      <w:pPr>
        <w:tabs>
          <w:tab w:val="left" w:pos="7020"/>
        </w:tabs>
        <w:spacing w:after="0" w:line="240" w:lineRule="auto"/>
        <w:rPr>
          <w:rFonts w:asciiTheme="minorHAnsi" w:hAnsiTheme="minorHAnsi"/>
          <w:sz w:val="20"/>
          <w:szCs w:val="20"/>
        </w:rPr>
      </w:pPr>
    </w:p>
    <w:p w:rsidR="00890929" w:rsidRPr="00890929" w:rsidRDefault="00890929" w:rsidP="00890929">
      <w:pPr>
        <w:tabs>
          <w:tab w:val="left" w:pos="7020"/>
        </w:tabs>
        <w:spacing w:after="0" w:line="240" w:lineRule="auto"/>
        <w:rPr>
          <w:rFonts w:asciiTheme="minorHAnsi" w:hAnsiTheme="minorHAnsi"/>
          <w:sz w:val="20"/>
          <w:szCs w:val="20"/>
        </w:rPr>
      </w:pPr>
    </w:p>
    <w:p w:rsidR="00286F0C" w:rsidRPr="00890929" w:rsidRDefault="00286F0C">
      <w:pPr>
        <w:spacing w:after="0" w:line="240" w:lineRule="auto"/>
        <w:rPr>
          <w:rFonts w:asciiTheme="minorHAnsi" w:hAnsiTheme="minorHAnsi"/>
          <w:sz w:val="20"/>
          <w:szCs w:val="20"/>
        </w:rPr>
      </w:pPr>
    </w:p>
    <w:p w:rsidR="00286F0C" w:rsidRPr="00811864" w:rsidRDefault="00286F0C" w:rsidP="00286F0C">
      <w:pPr>
        <w:spacing w:after="0" w:line="240" w:lineRule="auto"/>
        <w:jc w:val="center"/>
        <w:rPr>
          <w:rFonts w:asciiTheme="minorHAnsi" w:hAnsiTheme="minorHAnsi" w:cs="Arial"/>
          <w:b/>
          <w:sz w:val="20"/>
          <w:szCs w:val="20"/>
        </w:rPr>
      </w:pPr>
      <w:r w:rsidRPr="00811864">
        <w:rPr>
          <w:rFonts w:asciiTheme="minorHAnsi" w:hAnsiTheme="minorHAnsi" w:cs="Arial"/>
          <w:b/>
          <w:sz w:val="20"/>
          <w:szCs w:val="20"/>
        </w:rPr>
        <w:lastRenderedPageBreak/>
        <w:t>Scoring Guide</w:t>
      </w:r>
    </w:p>
    <w:p w:rsidR="00286F0C" w:rsidRPr="00811864" w:rsidRDefault="00286F0C" w:rsidP="00286F0C">
      <w:pPr>
        <w:spacing w:after="0" w:line="240" w:lineRule="auto"/>
        <w:jc w:val="center"/>
        <w:rPr>
          <w:rFonts w:asciiTheme="minorHAnsi" w:hAnsiTheme="minorHAnsi" w:cs="Arial"/>
          <w:b/>
          <w:sz w:val="20"/>
          <w:szCs w:val="20"/>
        </w:rPr>
      </w:pPr>
    </w:p>
    <w:tbl>
      <w:tblPr>
        <w:tblStyle w:val="TableGrid"/>
        <w:tblW w:w="0" w:type="auto"/>
        <w:tblLook w:val="04A0" w:firstRow="1" w:lastRow="0" w:firstColumn="1" w:lastColumn="0" w:noHBand="0" w:noVBand="1"/>
      </w:tblPr>
      <w:tblGrid>
        <w:gridCol w:w="3237"/>
        <w:gridCol w:w="3237"/>
        <w:gridCol w:w="3238"/>
        <w:gridCol w:w="3238"/>
      </w:tblGrid>
      <w:tr w:rsidR="00890929" w:rsidRPr="00811864" w:rsidTr="00CC2776">
        <w:trPr>
          <w:trHeight w:val="742"/>
        </w:trPr>
        <w:tc>
          <w:tcPr>
            <w:tcW w:w="3237" w:type="dxa"/>
          </w:tcPr>
          <w:p w:rsidR="00890929" w:rsidRPr="00811864" w:rsidRDefault="00890929" w:rsidP="00286F0C">
            <w:pPr>
              <w:tabs>
                <w:tab w:val="left" w:pos="2190"/>
              </w:tabs>
              <w:spacing w:after="0" w:line="240" w:lineRule="auto"/>
              <w:jc w:val="center"/>
              <w:rPr>
                <w:rFonts w:asciiTheme="minorHAnsi" w:hAnsiTheme="minorHAnsi" w:cs="Arial"/>
                <w:b/>
                <w:sz w:val="20"/>
                <w:szCs w:val="20"/>
              </w:rPr>
            </w:pPr>
            <w:r w:rsidRPr="00811864">
              <w:rPr>
                <w:rFonts w:asciiTheme="minorHAnsi" w:hAnsiTheme="minorHAnsi" w:cs="Arial"/>
                <w:b/>
                <w:sz w:val="20"/>
                <w:szCs w:val="20"/>
              </w:rPr>
              <w:t>3 – Target</w:t>
            </w:r>
          </w:p>
          <w:p w:rsidR="00890929" w:rsidRPr="00811864" w:rsidRDefault="00890929" w:rsidP="00286F0C">
            <w:pPr>
              <w:spacing w:after="0" w:line="240" w:lineRule="auto"/>
              <w:jc w:val="center"/>
              <w:rPr>
                <w:rFonts w:asciiTheme="minorHAnsi" w:hAnsiTheme="minorHAnsi" w:cs="Arial"/>
                <w:b/>
                <w:sz w:val="20"/>
                <w:szCs w:val="20"/>
              </w:rPr>
            </w:pPr>
            <w:r w:rsidRPr="00811864">
              <w:rPr>
                <w:rFonts w:asciiTheme="minorHAnsi" w:hAnsiTheme="minorHAnsi" w:cs="Arial"/>
                <w:b/>
                <w:sz w:val="20"/>
                <w:szCs w:val="20"/>
              </w:rPr>
              <w:t>Consistently &amp; Extensively meets the criteria as defined</w:t>
            </w:r>
          </w:p>
        </w:tc>
        <w:tc>
          <w:tcPr>
            <w:tcW w:w="3237" w:type="dxa"/>
          </w:tcPr>
          <w:p w:rsidR="00890929" w:rsidRPr="00811864" w:rsidRDefault="00890929" w:rsidP="00286F0C">
            <w:pPr>
              <w:spacing w:after="0" w:line="240" w:lineRule="auto"/>
              <w:jc w:val="center"/>
              <w:rPr>
                <w:rFonts w:asciiTheme="minorHAnsi" w:hAnsiTheme="minorHAnsi" w:cs="Arial"/>
                <w:b/>
                <w:sz w:val="20"/>
                <w:szCs w:val="20"/>
              </w:rPr>
            </w:pPr>
            <w:r w:rsidRPr="00811864">
              <w:rPr>
                <w:rFonts w:asciiTheme="minorHAnsi" w:hAnsiTheme="minorHAnsi" w:cs="Arial"/>
                <w:b/>
                <w:sz w:val="20"/>
                <w:szCs w:val="20"/>
              </w:rPr>
              <w:t>2- Acceptable</w:t>
            </w:r>
          </w:p>
          <w:p w:rsidR="00890929" w:rsidRPr="00811864" w:rsidRDefault="00890929" w:rsidP="00286F0C">
            <w:pPr>
              <w:spacing w:after="0" w:line="240" w:lineRule="auto"/>
              <w:jc w:val="center"/>
              <w:rPr>
                <w:rFonts w:asciiTheme="minorHAnsi" w:hAnsiTheme="minorHAnsi" w:cs="Arial"/>
                <w:b/>
                <w:sz w:val="20"/>
                <w:szCs w:val="20"/>
              </w:rPr>
            </w:pPr>
            <w:r w:rsidRPr="00811864">
              <w:rPr>
                <w:rFonts w:asciiTheme="minorHAnsi" w:hAnsiTheme="minorHAnsi" w:cs="Arial"/>
                <w:b/>
                <w:sz w:val="20"/>
                <w:szCs w:val="20"/>
              </w:rPr>
              <w:t>Usually &amp; Substantially meets the criteria as defined</w:t>
            </w:r>
          </w:p>
        </w:tc>
        <w:tc>
          <w:tcPr>
            <w:tcW w:w="3238" w:type="dxa"/>
          </w:tcPr>
          <w:p w:rsidR="00890929" w:rsidRPr="00811864" w:rsidRDefault="00890929" w:rsidP="00286F0C">
            <w:pPr>
              <w:pStyle w:val="ListParagraph"/>
              <w:numPr>
                <w:ilvl w:val="0"/>
                <w:numId w:val="3"/>
              </w:numPr>
              <w:spacing w:after="0" w:line="240" w:lineRule="auto"/>
              <w:jc w:val="center"/>
              <w:rPr>
                <w:rFonts w:asciiTheme="minorHAnsi" w:hAnsiTheme="minorHAnsi" w:cs="Arial"/>
                <w:b/>
                <w:sz w:val="20"/>
                <w:szCs w:val="20"/>
              </w:rPr>
            </w:pPr>
            <w:r w:rsidRPr="00811864">
              <w:rPr>
                <w:rFonts w:asciiTheme="minorHAnsi" w:hAnsiTheme="minorHAnsi" w:cs="Arial"/>
                <w:b/>
                <w:sz w:val="20"/>
                <w:szCs w:val="20"/>
              </w:rPr>
              <w:t>Developing</w:t>
            </w:r>
          </w:p>
          <w:p w:rsidR="00890929" w:rsidRPr="00811864" w:rsidRDefault="00890929" w:rsidP="00286F0C">
            <w:pPr>
              <w:spacing w:after="0" w:line="240" w:lineRule="auto"/>
              <w:jc w:val="center"/>
              <w:rPr>
                <w:rFonts w:asciiTheme="minorHAnsi" w:hAnsiTheme="minorHAnsi" w:cs="Arial"/>
                <w:b/>
                <w:sz w:val="20"/>
                <w:szCs w:val="20"/>
              </w:rPr>
            </w:pPr>
            <w:r w:rsidRPr="00811864">
              <w:rPr>
                <w:rFonts w:asciiTheme="minorHAnsi" w:hAnsiTheme="minorHAnsi" w:cs="Arial"/>
                <w:b/>
                <w:sz w:val="20"/>
                <w:szCs w:val="20"/>
              </w:rPr>
              <w:t>Sometimes &amp; Basically meets the criteria as defined</w:t>
            </w:r>
          </w:p>
        </w:tc>
        <w:tc>
          <w:tcPr>
            <w:tcW w:w="3238" w:type="dxa"/>
          </w:tcPr>
          <w:p w:rsidR="00890929" w:rsidRPr="00811864" w:rsidRDefault="00890929" w:rsidP="00286F0C">
            <w:pPr>
              <w:spacing w:after="0" w:line="240" w:lineRule="auto"/>
              <w:jc w:val="center"/>
              <w:rPr>
                <w:rFonts w:asciiTheme="minorHAnsi" w:hAnsiTheme="minorHAnsi" w:cs="Arial"/>
                <w:b/>
                <w:sz w:val="20"/>
                <w:szCs w:val="20"/>
              </w:rPr>
            </w:pPr>
            <w:r w:rsidRPr="00811864">
              <w:rPr>
                <w:rFonts w:asciiTheme="minorHAnsi" w:hAnsiTheme="minorHAnsi" w:cs="Arial"/>
                <w:b/>
                <w:sz w:val="20"/>
                <w:szCs w:val="20"/>
              </w:rPr>
              <w:t>0 - Unacceptable</w:t>
            </w:r>
          </w:p>
          <w:p w:rsidR="00890929" w:rsidRPr="00811864" w:rsidRDefault="00890929" w:rsidP="00286F0C">
            <w:pPr>
              <w:spacing w:after="0" w:line="240" w:lineRule="auto"/>
              <w:jc w:val="center"/>
              <w:rPr>
                <w:rFonts w:asciiTheme="minorHAnsi" w:hAnsiTheme="minorHAnsi" w:cs="Arial"/>
                <w:b/>
                <w:sz w:val="20"/>
                <w:szCs w:val="20"/>
              </w:rPr>
            </w:pPr>
            <w:r w:rsidRPr="00811864">
              <w:rPr>
                <w:rFonts w:asciiTheme="minorHAnsi" w:hAnsiTheme="minorHAnsi" w:cs="Arial"/>
                <w:b/>
                <w:sz w:val="20"/>
                <w:szCs w:val="20"/>
              </w:rPr>
              <w:t>Rarely or Superficially meets the criteria as defined</w:t>
            </w:r>
          </w:p>
        </w:tc>
      </w:tr>
    </w:tbl>
    <w:p w:rsidR="00286F0C" w:rsidRPr="00890929" w:rsidRDefault="00286F0C" w:rsidP="00286F0C">
      <w:pPr>
        <w:spacing w:after="0" w:line="240" w:lineRule="auto"/>
        <w:jc w:val="center"/>
        <w:rPr>
          <w:rFonts w:asciiTheme="minorHAnsi" w:hAnsiTheme="minorHAnsi" w:cs="Arial"/>
          <w:b/>
          <w:sz w:val="20"/>
          <w:szCs w:val="20"/>
          <w:highlight w:val="yellow"/>
        </w:rPr>
      </w:pPr>
    </w:p>
    <w:p w:rsidR="009D7D19" w:rsidRPr="00890929" w:rsidRDefault="009D7D19">
      <w:pPr>
        <w:spacing w:after="0" w:line="240" w:lineRule="auto"/>
        <w:rPr>
          <w:rFonts w:asciiTheme="minorHAnsi" w:hAnsiTheme="minorHAnsi"/>
          <w:sz w:val="20"/>
          <w:szCs w:val="20"/>
        </w:rPr>
      </w:pPr>
    </w:p>
    <w:p w:rsidR="009D7D19" w:rsidRPr="00890929" w:rsidRDefault="009D7D19">
      <w:pPr>
        <w:spacing w:after="0" w:line="240" w:lineRule="auto"/>
        <w:rPr>
          <w:rFonts w:asciiTheme="minorHAnsi" w:hAnsiTheme="minorHAnsi"/>
          <w:sz w:val="20"/>
          <w:szCs w:val="20"/>
        </w:rPr>
      </w:pPr>
    </w:p>
    <w:tbl>
      <w:tblPr>
        <w:tblW w:w="1324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1"/>
        <w:gridCol w:w="1260"/>
        <w:gridCol w:w="2070"/>
        <w:gridCol w:w="1620"/>
        <w:gridCol w:w="1620"/>
        <w:gridCol w:w="1620"/>
        <w:gridCol w:w="1710"/>
        <w:gridCol w:w="1620"/>
      </w:tblGrid>
      <w:tr w:rsidR="00811864" w:rsidRPr="00890929" w:rsidTr="00811864">
        <w:tc>
          <w:tcPr>
            <w:tcW w:w="1721" w:type="dxa"/>
            <w:shd w:val="clear" w:color="auto" w:fill="FFFFFF" w:themeFill="background1"/>
          </w:tcPr>
          <w:p w:rsidR="00286F0C" w:rsidRPr="00890929" w:rsidRDefault="00286F0C">
            <w:pPr>
              <w:spacing w:after="0" w:line="240" w:lineRule="auto"/>
              <w:rPr>
                <w:rFonts w:asciiTheme="minorHAnsi" w:hAnsiTheme="minorHAnsi"/>
                <w:sz w:val="20"/>
                <w:szCs w:val="20"/>
              </w:rPr>
            </w:pPr>
            <w:r w:rsidRPr="00890929">
              <w:rPr>
                <w:rFonts w:asciiTheme="minorHAnsi" w:hAnsiTheme="minorHAnsi"/>
                <w:sz w:val="20"/>
                <w:szCs w:val="20"/>
              </w:rPr>
              <w:t>Criteria</w:t>
            </w:r>
          </w:p>
        </w:tc>
        <w:tc>
          <w:tcPr>
            <w:tcW w:w="1260" w:type="dxa"/>
            <w:shd w:val="clear" w:color="auto" w:fill="FFFFFF" w:themeFill="background1"/>
          </w:tcPr>
          <w:p w:rsidR="00286F0C" w:rsidRDefault="00890929">
            <w:pPr>
              <w:spacing w:after="0" w:line="240" w:lineRule="auto"/>
              <w:rPr>
                <w:rFonts w:asciiTheme="minorHAnsi" w:hAnsiTheme="minorHAnsi"/>
                <w:sz w:val="20"/>
                <w:szCs w:val="20"/>
              </w:rPr>
            </w:pPr>
            <w:proofErr w:type="spellStart"/>
            <w:r>
              <w:rPr>
                <w:rFonts w:asciiTheme="minorHAnsi" w:hAnsiTheme="minorHAnsi"/>
                <w:sz w:val="20"/>
                <w:szCs w:val="20"/>
              </w:rPr>
              <w:t>InTASC</w:t>
            </w:r>
            <w:proofErr w:type="spellEnd"/>
          </w:p>
          <w:p w:rsidR="00890929" w:rsidRPr="00890929" w:rsidRDefault="00890929" w:rsidP="00890929">
            <w:pPr>
              <w:spacing w:after="0" w:line="240" w:lineRule="auto"/>
              <w:rPr>
                <w:rFonts w:asciiTheme="minorHAnsi" w:hAnsiTheme="minorHAnsi"/>
                <w:sz w:val="20"/>
                <w:szCs w:val="20"/>
              </w:rPr>
            </w:pPr>
            <w:r>
              <w:rPr>
                <w:rFonts w:asciiTheme="minorHAnsi" w:hAnsiTheme="minorHAnsi"/>
                <w:sz w:val="20"/>
                <w:szCs w:val="20"/>
              </w:rPr>
              <w:t>Standard</w:t>
            </w:r>
          </w:p>
        </w:tc>
        <w:tc>
          <w:tcPr>
            <w:tcW w:w="2070" w:type="dxa"/>
            <w:shd w:val="clear" w:color="auto" w:fill="FFFFFF" w:themeFill="background1"/>
          </w:tcPr>
          <w:p w:rsidR="00286F0C" w:rsidRPr="00890929" w:rsidRDefault="00286F0C">
            <w:pPr>
              <w:spacing w:after="0" w:line="240" w:lineRule="auto"/>
              <w:rPr>
                <w:rFonts w:asciiTheme="minorHAnsi" w:hAnsiTheme="minorHAnsi"/>
                <w:sz w:val="20"/>
                <w:szCs w:val="20"/>
              </w:rPr>
            </w:pPr>
            <w:r w:rsidRPr="00890929">
              <w:rPr>
                <w:rFonts w:asciiTheme="minorHAnsi" w:hAnsiTheme="minorHAnsi"/>
                <w:sz w:val="20"/>
                <w:szCs w:val="20"/>
              </w:rPr>
              <w:t>PDE Competency</w:t>
            </w:r>
          </w:p>
        </w:tc>
        <w:tc>
          <w:tcPr>
            <w:tcW w:w="1620" w:type="dxa"/>
            <w:shd w:val="clear" w:color="auto" w:fill="FFFFFF" w:themeFill="background1"/>
          </w:tcPr>
          <w:p w:rsidR="00286F0C" w:rsidRPr="00890929" w:rsidRDefault="00286F0C">
            <w:pPr>
              <w:spacing w:after="0" w:line="240" w:lineRule="auto"/>
              <w:rPr>
                <w:rFonts w:asciiTheme="minorHAnsi" w:hAnsiTheme="minorHAnsi"/>
                <w:sz w:val="20"/>
                <w:szCs w:val="20"/>
              </w:rPr>
            </w:pPr>
            <w:r w:rsidRPr="00890929">
              <w:rPr>
                <w:rFonts w:asciiTheme="minorHAnsi" w:hAnsiTheme="minorHAnsi"/>
                <w:sz w:val="20"/>
                <w:szCs w:val="20"/>
              </w:rPr>
              <w:t>NAEYC Key Element</w:t>
            </w:r>
          </w:p>
        </w:tc>
        <w:tc>
          <w:tcPr>
            <w:tcW w:w="1620" w:type="dxa"/>
            <w:shd w:val="clear" w:color="auto" w:fill="FFFFFF" w:themeFill="background1"/>
          </w:tcPr>
          <w:p w:rsidR="00286F0C" w:rsidRPr="00890929" w:rsidRDefault="00286F0C">
            <w:pPr>
              <w:spacing w:after="0" w:line="240" w:lineRule="auto"/>
              <w:jc w:val="center"/>
              <w:rPr>
                <w:rFonts w:asciiTheme="minorHAnsi" w:hAnsiTheme="minorHAnsi"/>
                <w:sz w:val="20"/>
                <w:szCs w:val="20"/>
              </w:rPr>
            </w:pPr>
            <w:r w:rsidRPr="00890929">
              <w:rPr>
                <w:rFonts w:asciiTheme="minorHAnsi" w:hAnsiTheme="minorHAnsi"/>
                <w:sz w:val="20"/>
                <w:szCs w:val="20"/>
              </w:rPr>
              <w:t>Target</w:t>
            </w:r>
          </w:p>
          <w:p w:rsidR="00286F0C" w:rsidRPr="00890929" w:rsidRDefault="00286F0C">
            <w:pPr>
              <w:spacing w:after="0" w:line="240" w:lineRule="auto"/>
              <w:jc w:val="center"/>
              <w:rPr>
                <w:rFonts w:asciiTheme="minorHAnsi" w:hAnsiTheme="minorHAnsi"/>
                <w:sz w:val="20"/>
                <w:szCs w:val="20"/>
              </w:rPr>
            </w:pPr>
          </w:p>
          <w:p w:rsidR="00286F0C" w:rsidRPr="00890929" w:rsidRDefault="00286F0C">
            <w:pPr>
              <w:spacing w:after="0" w:line="240" w:lineRule="auto"/>
              <w:jc w:val="center"/>
              <w:rPr>
                <w:rFonts w:asciiTheme="minorHAnsi" w:hAnsiTheme="minorHAnsi"/>
                <w:sz w:val="20"/>
                <w:szCs w:val="20"/>
              </w:rPr>
            </w:pPr>
            <w:r w:rsidRPr="00890929">
              <w:rPr>
                <w:rFonts w:asciiTheme="minorHAnsi" w:hAnsiTheme="minorHAnsi"/>
                <w:sz w:val="20"/>
                <w:szCs w:val="20"/>
              </w:rPr>
              <w:t>3</w:t>
            </w:r>
          </w:p>
        </w:tc>
        <w:tc>
          <w:tcPr>
            <w:tcW w:w="1620" w:type="dxa"/>
            <w:shd w:val="clear" w:color="auto" w:fill="FFFFFF" w:themeFill="background1"/>
          </w:tcPr>
          <w:p w:rsidR="00286F0C" w:rsidRPr="00890929" w:rsidRDefault="00286F0C">
            <w:pPr>
              <w:spacing w:after="0" w:line="240" w:lineRule="auto"/>
              <w:jc w:val="center"/>
              <w:rPr>
                <w:rFonts w:asciiTheme="minorHAnsi" w:hAnsiTheme="minorHAnsi"/>
                <w:sz w:val="20"/>
                <w:szCs w:val="20"/>
              </w:rPr>
            </w:pPr>
            <w:r w:rsidRPr="00890929">
              <w:rPr>
                <w:rFonts w:asciiTheme="minorHAnsi" w:hAnsiTheme="minorHAnsi"/>
                <w:sz w:val="20"/>
                <w:szCs w:val="20"/>
              </w:rPr>
              <w:t>Acceptable</w:t>
            </w:r>
          </w:p>
          <w:p w:rsidR="00286F0C" w:rsidRPr="00890929" w:rsidRDefault="00286F0C">
            <w:pPr>
              <w:spacing w:after="0" w:line="240" w:lineRule="auto"/>
              <w:jc w:val="center"/>
              <w:rPr>
                <w:rFonts w:asciiTheme="minorHAnsi" w:hAnsiTheme="minorHAnsi"/>
                <w:sz w:val="20"/>
                <w:szCs w:val="20"/>
              </w:rPr>
            </w:pPr>
          </w:p>
          <w:p w:rsidR="00286F0C" w:rsidRPr="00890929" w:rsidRDefault="00286F0C">
            <w:pPr>
              <w:spacing w:after="0" w:line="240" w:lineRule="auto"/>
              <w:jc w:val="center"/>
              <w:rPr>
                <w:rFonts w:asciiTheme="minorHAnsi" w:hAnsiTheme="minorHAnsi"/>
                <w:sz w:val="20"/>
                <w:szCs w:val="20"/>
              </w:rPr>
            </w:pPr>
            <w:r w:rsidRPr="00890929">
              <w:rPr>
                <w:rFonts w:asciiTheme="minorHAnsi" w:hAnsiTheme="minorHAnsi"/>
                <w:sz w:val="20"/>
                <w:szCs w:val="20"/>
              </w:rPr>
              <w:t>2</w:t>
            </w:r>
          </w:p>
        </w:tc>
        <w:tc>
          <w:tcPr>
            <w:tcW w:w="1710" w:type="dxa"/>
            <w:shd w:val="clear" w:color="auto" w:fill="FFFFFF" w:themeFill="background1"/>
          </w:tcPr>
          <w:p w:rsidR="00286F0C" w:rsidRDefault="00890929">
            <w:pPr>
              <w:spacing w:after="0" w:line="240" w:lineRule="auto"/>
              <w:jc w:val="center"/>
              <w:rPr>
                <w:rFonts w:asciiTheme="minorHAnsi" w:hAnsiTheme="minorHAnsi"/>
                <w:sz w:val="20"/>
                <w:szCs w:val="20"/>
              </w:rPr>
            </w:pPr>
            <w:r>
              <w:rPr>
                <w:rFonts w:asciiTheme="minorHAnsi" w:hAnsiTheme="minorHAnsi"/>
                <w:sz w:val="20"/>
                <w:szCs w:val="20"/>
              </w:rPr>
              <w:t>Developing</w:t>
            </w:r>
          </w:p>
          <w:p w:rsidR="00890929" w:rsidRDefault="00890929">
            <w:pPr>
              <w:spacing w:after="0" w:line="240" w:lineRule="auto"/>
              <w:jc w:val="center"/>
              <w:rPr>
                <w:rFonts w:asciiTheme="minorHAnsi" w:hAnsiTheme="minorHAnsi"/>
                <w:sz w:val="20"/>
                <w:szCs w:val="20"/>
              </w:rPr>
            </w:pPr>
          </w:p>
          <w:p w:rsidR="00890929" w:rsidRPr="00890929" w:rsidRDefault="00890929">
            <w:pPr>
              <w:spacing w:after="0" w:line="240" w:lineRule="auto"/>
              <w:jc w:val="center"/>
              <w:rPr>
                <w:rFonts w:asciiTheme="minorHAnsi" w:hAnsiTheme="minorHAnsi"/>
                <w:sz w:val="20"/>
                <w:szCs w:val="20"/>
              </w:rPr>
            </w:pPr>
            <w:r>
              <w:rPr>
                <w:rFonts w:asciiTheme="minorHAnsi" w:hAnsiTheme="minorHAnsi"/>
                <w:sz w:val="20"/>
                <w:szCs w:val="20"/>
              </w:rPr>
              <w:t>1</w:t>
            </w:r>
          </w:p>
        </w:tc>
        <w:tc>
          <w:tcPr>
            <w:tcW w:w="1620" w:type="dxa"/>
            <w:shd w:val="clear" w:color="auto" w:fill="FFFFFF" w:themeFill="background1"/>
          </w:tcPr>
          <w:p w:rsidR="00286F0C" w:rsidRPr="00890929" w:rsidRDefault="00286F0C">
            <w:pPr>
              <w:spacing w:after="0" w:line="240" w:lineRule="auto"/>
              <w:jc w:val="center"/>
              <w:rPr>
                <w:rFonts w:asciiTheme="minorHAnsi" w:hAnsiTheme="minorHAnsi"/>
                <w:sz w:val="20"/>
                <w:szCs w:val="20"/>
              </w:rPr>
            </w:pPr>
            <w:r w:rsidRPr="00890929">
              <w:rPr>
                <w:rFonts w:asciiTheme="minorHAnsi" w:hAnsiTheme="minorHAnsi"/>
                <w:sz w:val="20"/>
                <w:szCs w:val="20"/>
              </w:rPr>
              <w:t>Unacceptable</w:t>
            </w:r>
          </w:p>
          <w:p w:rsidR="00286F0C" w:rsidRPr="00890929" w:rsidRDefault="00286F0C">
            <w:pPr>
              <w:spacing w:after="0" w:line="240" w:lineRule="auto"/>
              <w:jc w:val="center"/>
              <w:rPr>
                <w:rFonts w:asciiTheme="minorHAnsi" w:hAnsiTheme="minorHAnsi"/>
                <w:sz w:val="20"/>
                <w:szCs w:val="20"/>
              </w:rPr>
            </w:pPr>
          </w:p>
          <w:p w:rsidR="00286F0C" w:rsidRPr="00890929" w:rsidRDefault="00286F0C">
            <w:pPr>
              <w:spacing w:after="0" w:line="240" w:lineRule="auto"/>
              <w:jc w:val="center"/>
              <w:rPr>
                <w:rFonts w:asciiTheme="minorHAnsi" w:hAnsiTheme="minorHAnsi"/>
                <w:sz w:val="20"/>
                <w:szCs w:val="20"/>
              </w:rPr>
            </w:pPr>
            <w:r w:rsidRPr="00890929">
              <w:rPr>
                <w:rFonts w:asciiTheme="minorHAnsi" w:hAnsiTheme="minorHAnsi"/>
                <w:sz w:val="20"/>
                <w:szCs w:val="20"/>
              </w:rPr>
              <w:t>0</w:t>
            </w:r>
          </w:p>
        </w:tc>
      </w:tr>
      <w:tr w:rsidR="00890929" w:rsidRPr="00890929" w:rsidTr="00890929">
        <w:tc>
          <w:tcPr>
            <w:tcW w:w="1721" w:type="dxa"/>
          </w:tcPr>
          <w:p w:rsidR="00890929" w:rsidRPr="00890929" w:rsidRDefault="00811864" w:rsidP="003A55CF">
            <w:pPr>
              <w:adjustRightInd w:val="0"/>
              <w:spacing w:after="0" w:line="240" w:lineRule="auto"/>
              <w:rPr>
                <w:rFonts w:asciiTheme="minorHAnsi" w:hAnsiTheme="minorHAnsi"/>
                <w:sz w:val="20"/>
                <w:szCs w:val="20"/>
              </w:rPr>
            </w:pPr>
            <w:r>
              <w:rPr>
                <w:rFonts w:asciiTheme="minorHAnsi" w:hAnsiTheme="minorHAnsi"/>
                <w:sz w:val="20"/>
                <w:szCs w:val="20"/>
              </w:rPr>
              <w:t>Data Recording</w:t>
            </w:r>
          </w:p>
        </w:tc>
        <w:tc>
          <w:tcPr>
            <w:tcW w:w="1260" w:type="dxa"/>
          </w:tcPr>
          <w:p w:rsidR="00890929" w:rsidRPr="00890929" w:rsidRDefault="00763890" w:rsidP="00890929">
            <w:pPr>
              <w:adjustRightInd w:val="0"/>
              <w:spacing w:after="0" w:line="240" w:lineRule="auto"/>
              <w:rPr>
                <w:rFonts w:asciiTheme="minorHAnsi" w:hAnsiTheme="minorHAnsi"/>
                <w:sz w:val="20"/>
                <w:szCs w:val="20"/>
              </w:rPr>
            </w:pPr>
            <w:r>
              <w:rPr>
                <w:rFonts w:asciiTheme="minorHAnsi" w:hAnsiTheme="minorHAnsi"/>
                <w:sz w:val="20"/>
                <w:szCs w:val="20"/>
              </w:rPr>
              <w:t>6</w:t>
            </w:r>
          </w:p>
        </w:tc>
        <w:tc>
          <w:tcPr>
            <w:tcW w:w="2070" w:type="dxa"/>
          </w:tcPr>
          <w:p w:rsidR="00890929" w:rsidRPr="00890929" w:rsidRDefault="00890929" w:rsidP="00890929">
            <w:pPr>
              <w:adjustRightInd w:val="0"/>
              <w:spacing w:after="0" w:line="240" w:lineRule="auto"/>
              <w:rPr>
                <w:rFonts w:asciiTheme="minorHAnsi" w:hAnsiTheme="minorHAnsi"/>
                <w:sz w:val="20"/>
                <w:szCs w:val="20"/>
              </w:rPr>
            </w:pPr>
            <w:r w:rsidRPr="00890929">
              <w:rPr>
                <w:rFonts w:asciiTheme="minorHAnsi" w:hAnsiTheme="minorHAnsi"/>
                <w:sz w:val="20"/>
                <w:szCs w:val="20"/>
              </w:rPr>
              <w:t>III. Assessment</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B. </w:t>
            </w:r>
            <w:r w:rsidRPr="00890929">
              <w:rPr>
                <w:rFonts w:asciiTheme="minorHAnsi" w:hAnsiTheme="minorHAnsi" w:cs="ArialMT"/>
                <w:sz w:val="20"/>
                <w:szCs w:val="20"/>
              </w:rPr>
              <w:t xml:space="preserve">Demonstrate an understanding of the types of assessments used </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 xml:space="preserve"> and the purpose of each assessment in a databased</w:t>
            </w:r>
          </w:p>
          <w:p w:rsidR="00890929" w:rsidRPr="00890929" w:rsidRDefault="00890929" w:rsidP="00890929">
            <w:pPr>
              <w:adjustRightInd w:val="0"/>
              <w:spacing w:after="0" w:line="240" w:lineRule="auto"/>
              <w:rPr>
                <w:rFonts w:asciiTheme="minorHAnsi" w:hAnsiTheme="minorHAnsi"/>
                <w:sz w:val="20"/>
                <w:szCs w:val="20"/>
              </w:rPr>
            </w:pPr>
            <w:r w:rsidRPr="00890929">
              <w:rPr>
                <w:rFonts w:asciiTheme="minorHAnsi" w:hAnsiTheme="minorHAnsi" w:cs="ArialMT"/>
                <w:sz w:val="20"/>
                <w:szCs w:val="20"/>
              </w:rPr>
              <w:t>decision making process</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sz w:val="20"/>
                <w:szCs w:val="20"/>
              </w:rPr>
              <w:t xml:space="preserve">C. </w:t>
            </w:r>
            <w:r w:rsidRPr="00890929">
              <w:rPr>
                <w:rFonts w:asciiTheme="minorHAnsi" w:hAnsiTheme="minorHAnsi" w:cs="ArialMT"/>
                <w:sz w:val="20"/>
                <w:szCs w:val="20"/>
              </w:rPr>
              <w:t>Effectively use systematic observations, documentation and other effective assessment strategies</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F. </w:t>
            </w:r>
            <w:r w:rsidRPr="00890929">
              <w:rPr>
                <w:rFonts w:asciiTheme="minorHAnsi" w:hAnsiTheme="minorHAnsi" w:cs="ArialMT"/>
                <w:sz w:val="20"/>
                <w:szCs w:val="20"/>
              </w:rPr>
              <w:t>Implement approaches to child assessment including:</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1. Ways to use informal and formal assessment tools, activities to gauge child learning</w:t>
            </w:r>
          </w:p>
          <w:p w:rsidR="00890929" w:rsidRPr="00890929" w:rsidRDefault="00890929" w:rsidP="00890929">
            <w:pPr>
              <w:adjustRightInd w:val="0"/>
              <w:spacing w:after="0" w:line="240" w:lineRule="auto"/>
              <w:rPr>
                <w:rFonts w:asciiTheme="minorHAnsi" w:hAnsiTheme="minorHAnsi"/>
                <w:sz w:val="20"/>
                <w:szCs w:val="20"/>
              </w:rPr>
            </w:pPr>
            <w:r w:rsidRPr="00890929">
              <w:rPr>
                <w:rFonts w:asciiTheme="minorHAnsi" w:hAnsiTheme="minorHAnsi" w:cs="ArialMT"/>
                <w:sz w:val="20"/>
                <w:szCs w:val="20"/>
              </w:rPr>
              <w:t>5. Identifying dynamic assessment techniques and the role of adult mediation and teacher scaffolding in the teaching-learning assessment process</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3b: Knowing about and using observation, documentation and other tools and approaches, including technology and documentation</w:t>
            </w:r>
          </w:p>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Extensively and appropriately assesses each child’s prior knowledge of the topic and knowledge after engaging in the learning experiences and records on a spreadsheet.  Spread sheet is detailed and clearly aids in analysis.</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Maintains confidentiality of all assessment data.</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 xml:space="preserve">Substantially and appropriately assesses each child’s prior knowledge of the topic and knowledge after engaging in the learning experiences and records on a spreadsheet.  </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Maintains confidentiality of all assessment data.</w:t>
            </w:r>
          </w:p>
        </w:tc>
        <w:tc>
          <w:tcPr>
            <w:tcW w:w="1710" w:type="dxa"/>
          </w:tcPr>
          <w:p w:rsidR="00890929" w:rsidRPr="00890929" w:rsidRDefault="003A55CF" w:rsidP="00890929">
            <w:pPr>
              <w:spacing w:after="0" w:line="240" w:lineRule="auto"/>
              <w:rPr>
                <w:rFonts w:asciiTheme="minorHAnsi" w:hAnsiTheme="minorHAnsi"/>
                <w:sz w:val="20"/>
                <w:szCs w:val="20"/>
              </w:rPr>
            </w:pPr>
            <w:r w:rsidRPr="00890929">
              <w:rPr>
                <w:rFonts w:asciiTheme="minorHAnsi" w:hAnsiTheme="minorHAnsi"/>
                <w:sz w:val="20"/>
                <w:szCs w:val="20"/>
              </w:rPr>
              <w:t>Pre or post assessment analysis is superficial or is not recorded on a spreadsheet for each child or confidentiality of all assessment data is not maintained.</w:t>
            </w:r>
          </w:p>
        </w:tc>
        <w:tc>
          <w:tcPr>
            <w:tcW w:w="1620" w:type="dxa"/>
          </w:tcPr>
          <w:p w:rsidR="00890929" w:rsidRPr="00890929" w:rsidRDefault="003A55CF" w:rsidP="00890929">
            <w:pPr>
              <w:spacing w:after="0" w:line="240" w:lineRule="auto"/>
              <w:rPr>
                <w:rFonts w:asciiTheme="minorHAnsi" w:hAnsiTheme="minorHAnsi"/>
                <w:sz w:val="20"/>
                <w:szCs w:val="20"/>
              </w:rPr>
            </w:pPr>
            <w:r>
              <w:rPr>
                <w:rFonts w:asciiTheme="minorHAnsi" w:hAnsiTheme="minorHAnsi"/>
                <w:sz w:val="20"/>
                <w:szCs w:val="20"/>
              </w:rPr>
              <w:t>Pre or post assessment is not evident, is not recorded on a spreadsheet, or confidentiality of assessment data is not maintained</w:t>
            </w:r>
          </w:p>
        </w:tc>
      </w:tr>
      <w:tr w:rsidR="00890929" w:rsidRPr="00890929" w:rsidTr="00890929">
        <w:tc>
          <w:tcPr>
            <w:tcW w:w="1721" w:type="dxa"/>
          </w:tcPr>
          <w:p w:rsidR="00F10655" w:rsidRPr="00890929" w:rsidRDefault="00F10655" w:rsidP="00F10655">
            <w:pPr>
              <w:adjustRightInd w:val="0"/>
              <w:spacing w:after="0" w:line="240" w:lineRule="auto"/>
              <w:rPr>
                <w:rFonts w:asciiTheme="minorHAnsi" w:hAnsiTheme="minorHAnsi"/>
                <w:sz w:val="20"/>
                <w:szCs w:val="20"/>
              </w:rPr>
            </w:pPr>
            <w:r w:rsidRPr="00890929">
              <w:rPr>
                <w:rFonts w:asciiTheme="minorHAnsi" w:hAnsiTheme="minorHAnsi"/>
                <w:sz w:val="20"/>
                <w:szCs w:val="20"/>
              </w:rPr>
              <w:t>Score/Comments</w:t>
            </w:r>
          </w:p>
          <w:p w:rsidR="00890929" w:rsidRPr="00890929" w:rsidRDefault="00890929" w:rsidP="00890929">
            <w:pPr>
              <w:adjustRightInd w:val="0"/>
              <w:spacing w:after="0" w:line="240" w:lineRule="auto"/>
              <w:rPr>
                <w:rFonts w:asciiTheme="minorHAnsi" w:hAnsiTheme="minorHAnsi"/>
                <w:sz w:val="20"/>
                <w:szCs w:val="20"/>
              </w:rPr>
            </w:pPr>
          </w:p>
        </w:tc>
        <w:tc>
          <w:tcPr>
            <w:tcW w:w="1260" w:type="dxa"/>
          </w:tcPr>
          <w:p w:rsidR="00890929" w:rsidRPr="00890929" w:rsidRDefault="00890929" w:rsidP="00890929">
            <w:pPr>
              <w:adjustRightInd w:val="0"/>
              <w:spacing w:after="0" w:line="240" w:lineRule="auto"/>
              <w:rPr>
                <w:rFonts w:asciiTheme="minorHAnsi" w:hAnsiTheme="minorHAnsi"/>
                <w:sz w:val="20"/>
                <w:szCs w:val="20"/>
              </w:rPr>
            </w:pPr>
          </w:p>
        </w:tc>
        <w:tc>
          <w:tcPr>
            <w:tcW w:w="2070" w:type="dxa"/>
          </w:tcPr>
          <w:p w:rsidR="00890929" w:rsidRPr="00890929" w:rsidRDefault="00890929" w:rsidP="00890929">
            <w:pPr>
              <w:adjustRightInd w:val="0"/>
              <w:spacing w:after="0" w:line="240" w:lineRule="auto"/>
              <w:rPr>
                <w:rFonts w:asciiTheme="minorHAnsi" w:hAnsiTheme="minorHAnsi"/>
                <w:sz w:val="20"/>
                <w:szCs w:val="20"/>
              </w:rPr>
            </w:pPr>
          </w:p>
          <w:p w:rsidR="00890929" w:rsidRPr="00890929" w:rsidRDefault="00890929" w:rsidP="00F10655">
            <w:pPr>
              <w:adjustRightInd w:val="0"/>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71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r>
      <w:tr w:rsidR="00890929" w:rsidRPr="00890929" w:rsidTr="00890929">
        <w:tc>
          <w:tcPr>
            <w:tcW w:w="1721" w:type="dxa"/>
          </w:tcPr>
          <w:p w:rsidR="00890929" w:rsidRPr="00890929" w:rsidRDefault="00F10655" w:rsidP="00F10655">
            <w:pPr>
              <w:spacing w:after="0" w:line="240" w:lineRule="auto"/>
              <w:rPr>
                <w:rFonts w:asciiTheme="minorHAnsi" w:hAnsiTheme="minorHAnsi"/>
                <w:sz w:val="20"/>
                <w:szCs w:val="20"/>
              </w:rPr>
            </w:pPr>
            <w:r>
              <w:rPr>
                <w:rFonts w:asciiTheme="minorHAnsi" w:hAnsiTheme="minorHAnsi"/>
                <w:sz w:val="20"/>
                <w:szCs w:val="20"/>
              </w:rPr>
              <w:t>Use of</w:t>
            </w:r>
            <w:r w:rsidR="00890929" w:rsidRPr="00890929">
              <w:rPr>
                <w:rFonts w:asciiTheme="minorHAnsi" w:hAnsiTheme="minorHAnsi"/>
                <w:sz w:val="20"/>
                <w:szCs w:val="20"/>
              </w:rPr>
              <w:t xml:space="preserve"> pre-assessment data </w:t>
            </w:r>
          </w:p>
        </w:tc>
        <w:tc>
          <w:tcPr>
            <w:tcW w:w="1260" w:type="dxa"/>
          </w:tcPr>
          <w:p w:rsidR="00890929" w:rsidRPr="00890929" w:rsidRDefault="00763890" w:rsidP="00890929">
            <w:pPr>
              <w:spacing w:after="0" w:line="240" w:lineRule="auto"/>
              <w:rPr>
                <w:rFonts w:asciiTheme="minorHAnsi" w:hAnsiTheme="minorHAnsi"/>
                <w:sz w:val="20"/>
                <w:szCs w:val="20"/>
              </w:rPr>
            </w:pPr>
            <w:r>
              <w:rPr>
                <w:rFonts w:asciiTheme="minorHAnsi" w:hAnsiTheme="minorHAnsi"/>
                <w:sz w:val="20"/>
                <w:szCs w:val="20"/>
              </w:rPr>
              <w:t>6</w:t>
            </w:r>
          </w:p>
        </w:tc>
        <w:tc>
          <w:tcPr>
            <w:tcW w:w="207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III. Assessment</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A. </w:t>
            </w:r>
            <w:r w:rsidRPr="00890929">
              <w:rPr>
                <w:rFonts w:asciiTheme="minorHAnsi" w:hAnsiTheme="minorHAnsi" w:cs="ArialMT"/>
                <w:sz w:val="20"/>
                <w:szCs w:val="20"/>
              </w:rPr>
              <w:t xml:space="preserve">Identify, administer, interpret and plan instruction based on each of the </w:t>
            </w:r>
            <w:r w:rsidRPr="00890929">
              <w:rPr>
                <w:rFonts w:asciiTheme="minorHAnsi" w:hAnsiTheme="minorHAnsi" w:cs="ArialMT"/>
                <w:sz w:val="20"/>
                <w:szCs w:val="20"/>
              </w:rPr>
              <w:lastRenderedPageBreak/>
              <w:t>assessment components in a standards aligned system</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F. </w:t>
            </w:r>
            <w:r w:rsidRPr="00890929">
              <w:rPr>
                <w:rFonts w:asciiTheme="minorHAnsi" w:hAnsiTheme="minorHAnsi" w:cs="ArialMT"/>
                <w:sz w:val="20"/>
                <w:szCs w:val="20"/>
              </w:rPr>
              <w:t>Implement approaches to child assessment including: 2. Ways to use assessment data to implement instructional and/or programmatic</w:t>
            </w:r>
          </w:p>
          <w:p w:rsidR="00890929" w:rsidRPr="00890929" w:rsidRDefault="00890929" w:rsidP="00890929">
            <w:pPr>
              <w:spacing w:after="0" w:line="240" w:lineRule="auto"/>
              <w:rPr>
                <w:rFonts w:asciiTheme="minorHAnsi" w:hAnsiTheme="minorHAnsi" w:cs="ArialMT"/>
                <w:sz w:val="20"/>
                <w:szCs w:val="20"/>
              </w:rPr>
            </w:pPr>
            <w:r w:rsidRPr="00890929">
              <w:rPr>
                <w:rFonts w:asciiTheme="minorHAnsi" w:hAnsiTheme="minorHAnsi" w:cs="ArialMT"/>
                <w:sz w:val="20"/>
                <w:szCs w:val="20"/>
              </w:rPr>
              <w:t>revisions for quality improvement</w:t>
            </w:r>
          </w:p>
          <w:p w:rsidR="00890929" w:rsidRPr="00890929" w:rsidRDefault="00890929" w:rsidP="00890929">
            <w:pPr>
              <w:adjustRightInd w:val="0"/>
              <w:spacing w:after="0" w:line="240" w:lineRule="auto"/>
              <w:rPr>
                <w:rFonts w:asciiTheme="minorHAnsi" w:hAnsiTheme="minorHAnsi"/>
                <w:sz w:val="20"/>
                <w:szCs w:val="20"/>
              </w:rPr>
            </w:pPr>
            <w:r w:rsidRPr="00890929">
              <w:rPr>
                <w:rFonts w:asciiTheme="minorHAnsi" w:hAnsiTheme="minorHAnsi" w:cs="Arial"/>
                <w:bCs/>
                <w:sz w:val="20"/>
                <w:szCs w:val="20"/>
              </w:rPr>
              <w:t xml:space="preserve">K. </w:t>
            </w:r>
            <w:r w:rsidRPr="00890929">
              <w:rPr>
                <w:rFonts w:asciiTheme="minorHAnsi" w:hAnsiTheme="minorHAnsi" w:cs="ArialMT"/>
                <w:sz w:val="20"/>
                <w:szCs w:val="20"/>
              </w:rPr>
              <w:t>Create an instructional plan using assessment information related to individual student achievement</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 xml:space="preserve">3c: Understanding and practicing responsible assessments to </w:t>
            </w:r>
            <w:r w:rsidRPr="00890929">
              <w:rPr>
                <w:rFonts w:asciiTheme="minorHAnsi" w:hAnsiTheme="minorHAnsi"/>
                <w:sz w:val="20"/>
                <w:szCs w:val="20"/>
              </w:rPr>
              <w:lastRenderedPageBreak/>
              <w:t>promote pos</w:t>
            </w:r>
            <w:r>
              <w:rPr>
                <w:rFonts w:asciiTheme="minorHAnsi" w:hAnsiTheme="minorHAnsi"/>
                <w:sz w:val="20"/>
                <w:szCs w:val="20"/>
              </w:rPr>
              <w:t>itive</w:t>
            </w:r>
            <w:r w:rsidRPr="00890929">
              <w:rPr>
                <w:rFonts w:asciiTheme="minorHAnsi" w:hAnsiTheme="minorHAnsi"/>
                <w:sz w:val="20"/>
                <w:szCs w:val="20"/>
              </w:rPr>
              <w:t xml:space="preserve"> outcome</w:t>
            </w:r>
            <w:r>
              <w:rPr>
                <w:rFonts w:asciiTheme="minorHAnsi" w:hAnsiTheme="minorHAnsi"/>
                <w:sz w:val="20"/>
                <w:szCs w:val="20"/>
              </w:rPr>
              <w:t>s</w:t>
            </w:r>
            <w:r w:rsidRPr="00890929">
              <w:rPr>
                <w:rFonts w:asciiTheme="minorHAnsi" w:hAnsiTheme="minorHAnsi"/>
                <w:sz w:val="20"/>
                <w:szCs w:val="20"/>
              </w:rPr>
              <w:t xml:space="preserve"> for each child  including assistive technology</w:t>
            </w:r>
          </w:p>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 xml:space="preserve">Extensively and appropriately uses each child’s pre assessment to plan learning </w:t>
            </w:r>
            <w:r w:rsidRPr="00890929">
              <w:rPr>
                <w:rFonts w:asciiTheme="minorHAnsi" w:hAnsiTheme="minorHAnsi"/>
                <w:sz w:val="20"/>
                <w:szCs w:val="20"/>
              </w:rPr>
              <w:lastRenderedPageBreak/>
              <w:t>experiences that scaffold each child’s learning.  Assistive technology is used if appropriate.</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 xml:space="preserve">Substantially and appropriately uses each child’s pre assessment to plan learning </w:t>
            </w:r>
            <w:r w:rsidRPr="00890929">
              <w:rPr>
                <w:rFonts w:asciiTheme="minorHAnsi" w:hAnsiTheme="minorHAnsi"/>
                <w:sz w:val="20"/>
                <w:szCs w:val="20"/>
              </w:rPr>
              <w:lastRenderedPageBreak/>
              <w:t>experiences that promote learning for each child.  Assistive technology is used if appropriate.</w:t>
            </w:r>
          </w:p>
        </w:tc>
        <w:tc>
          <w:tcPr>
            <w:tcW w:w="1710" w:type="dxa"/>
          </w:tcPr>
          <w:p w:rsidR="00890929" w:rsidRPr="00890929" w:rsidRDefault="00F10655"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 xml:space="preserve">Superficial use of pre assessment to plan learning experiences that </w:t>
            </w:r>
            <w:r w:rsidRPr="00890929">
              <w:rPr>
                <w:rFonts w:asciiTheme="minorHAnsi" w:hAnsiTheme="minorHAnsi"/>
                <w:sz w:val="20"/>
                <w:szCs w:val="20"/>
              </w:rPr>
              <w:lastRenderedPageBreak/>
              <w:t>promote learning for each child.</w:t>
            </w:r>
          </w:p>
        </w:tc>
        <w:tc>
          <w:tcPr>
            <w:tcW w:w="1620" w:type="dxa"/>
          </w:tcPr>
          <w:p w:rsidR="00890929" w:rsidRPr="00890929" w:rsidRDefault="00F10655" w:rsidP="00890929">
            <w:pPr>
              <w:spacing w:after="0" w:line="240" w:lineRule="auto"/>
              <w:rPr>
                <w:rFonts w:asciiTheme="minorHAnsi" w:hAnsiTheme="minorHAnsi"/>
                <w:sz w:val="20"/>
                <w:szCs w:val="20"/>
              </w:rPr>
            </w:pPr>
            <w:r>
              <w:rPr>
                <w:rFonts w:asciiTheme="minorHAnsi" w:hAnsiTheme="minorHAnsi"/>
                <w:sz w:val="20"/>
                <w:szCs w:val="20"/>
              </w:rPr>
              <w:lastRenderedPageBreak/>
              <w:t xml:space="preserve">Lack of evidence of pre assessment used in planning learning </w:t>
            </w:r>
            <w:r>
              <w:rPr>
                <w:rFonts w:asciiTheme="minorHAnsi" w:hAnsiTheme="minorHAnsi"/>
                <w:sz w:val="20"/>
                <w:szCs w:val="20"/>
              </w:rPr>
              <w:lastRenderedPageBreak/>
              <w:t>experiences to promote learning for each child</w:t>
            </w:r>
          </w:p>
        </w:tc>
      </w:tr>
      <w:tr w:rsidR="00890929" w:rsidRPr="00890929" w:rsidTr="00890929">
        <w:tc>
          <w:tcPr>
            <w:tcW w:w="1721" w:type="dxa"/>
          </w:tcPr>
          <w:p w:rsidR="00F10655" w:rsidRPr="00890929" w:rsidRDefault="00F10655" w:rsidP="00F10655">
            <w:pPr>
              <w:adjustRightInd w:val="0"/>
              <w:spacing w:after="0" w:line="240" w:lineRule="auto"/>
              <w:rPr>
                <w:rFonts w:asciiTheme="minorHAnsi" w:hAnsiTheme="minorHAnsi"/>
                <w:sz w:val="20"/>
                <w:szCs w:val="20"/>
              </w:rPr>
            </w:pPr>
            <w:r w:rsidRPr="00890929">
              <w:rPr>
                <w:rFonts w:asciiTheme="minorHAnsi" w:hAnsiTheme="minorHAnsi"/>
                <w:sz w:val="20"/>
                <w:szCs w:val="20"/>
              </w:rPr>
              <w:lastRenderedPageBreak/>
              <w:t>Score/Comments</w:t>
            </w:r>
          </w:p>
          <w:p w:rsidR="00890929" w:rsidRPr="00890929" w:rsidRDefault="00890929" w:rsidP="00890929">
            <w:pPr>
              <w:adjustRightInd w:val="0"/>
              <w:spacing w:after="0" w:line="240" w:lineRule="auto"/>
              <w:rPr>
                <w:rFonts w:asciiTheme="minorHAnsi" w:hAnsiTheme="minorHAnsi"/>
                <w:sz w:val="20"/>
                <w:szCs w:val="20"/>
              </w:rPr>
            </w:pPr>
          </w:p>
        </w:tc>
        <w:tc>
          <w:tcPr>
            <w:tcW w:w="1260" w:type="dxa"/>
          </w:tcPr>
          <w:p w:rsidR="00890929" w:rsidRPr="00890929" w:rsidRDefault="00890929" w:rsidP="00890929">
            <w:pPr>
              <w:adjustRightInd w:val="0"/>
              <w:spacing w:after="0" w:line="240" w:lineRule="auto"/>
              <w:rPr>
                <w:rFonts w:asciiTheme="minorHAnsi" w:hAnsiTheme="minorHAnsi"/>
                <w:sz w:val="20"/>
                <w:szCs w:val="20"/>
              </w:rPr>
            </w:pPr>
          </w:p>
        </w:tc>
        <w:tc>
          <w:tcPr>
            <w:tcW w:w="2070" w:type="dxa"/>
          </w:tcPr>
          <w:p w:rsidR="00890929" w:rsidRPr="00890929" w:rsidRDefault="00890929" w:rsidP="00890929">
            <w:pPr>
              <w:adjustRightInd w:val="0"/>
              <w:spacing w:after="0" w:line="240" w:lineRule="auto"/>
              <w:rPr>
                <w:rFonts w:asciiTheme="minorHAnsi" w:hAnsiTheme="minorHAnsi"/>
                <w:sz w:val="20"/>
                <w:szCs w:val="20"/>
              </w:rPr>
            </w:pPr>
          </w:p>
          <w:p w:rsidR="00890929" w:rsidRPr="00890929" w:rsidRDefault="00890929" w:rsidP="00F10655">
            <w:pPr>
              <w:adjustRightInd w:val="0"/>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71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r>
      <w:tr w:rsidR="00890929" w:rsidRPr="00890929" w:rsidTr="00890929">
        <w:tc>
          <w:tcPr>
            <w:tcW w:w="1721" w:type="dxa"/>
          </w:tcPr>
          <w:p w:rsidR="00890929" w:rsidRPr="00890929" w:rsidRDefault="00F10655" w:rsidP="00F10655">
            <w:pPr>
              <w:adjustRightInd w:val="0"/>
              <w:spacing w:after="0" w:line="240" w:lineRule="auto"/>
              <w:rPr>
                <w:rFonts w:asciiTheme="minorHAnsi" w:hAnsiTheme="minorHAnsi" w:cs="Arial"/>
                <w:bCs/>
                <w:sz w:val="20"/>
                <w:szCs w:val="20"/>
              </w:rPr>
            </w:pPr>
            <w:r>
              <w:rPr>
                <w:rFonts w:asciiTheme="minorHAnsi" w:hAnsiTheme="minorHAnsi" w:cs="Arial"/>
                <w:bCs/>
                <w:sz w:val="20"/>
                <w:szCs w:val="20"/>
              </w:rPr>
              <w:t>I</w:t>
            </w:r>
            <w:r w:rsidR="00890929" w:rsidRPr="00890929">
              <w:rPr>
                <w:rFonts w:asciiTheme="minorHAnsi" w:hAnsiTheme="minorHAnsi" w:cs="Arial"/>
                <w:bCs/>
                <w:sz w:val="20"/>
                <w:szCs w:val="20"/>
              </w:rPr>
              <w:t xml:space="preserve">ntegrated project/unit </w:t>
            </w:r>
          </w:p>
        </w:tc>
        <w:tc>
          <w:tcPr>
            <w:tcW w:w="1260" w:type="dxa"/>
          </w:tcPr>
          <w:p w:rsidR="00890929" w:rsidRPr="00890929" w:rsidRDefault="00763890" w:rsidP="00890929">
            <w:pPr>
              <w:adjustRightInd w:val="0"/>
              <w:spacing w:after="0" w:line="240" w:lineRule="auto"/>
              <w:rPr>
                <w:rFonts w:asciiTheme="minorHAnsi" w:hAnsiTheme="minorHAnsi" w:cs="Arial"/>
                <w:bCs/>
                <w:sz w:val="20"/>
                <w:szCs w:val="20"/>
              </w:rPr>
            </w:pPr>
            <w:r>
              <w:rPr>
                <w:rFonts w:asciiTheme="minorHAnsi" w:hAnsiTheme="minorHAnsi" w:cs="Arial"/>
                <w:bCs/>
                <w:sz w:val="20"/>
                <w:szCs w:val="20"/>
              </w:rPr>
              <w:t>8</w:t>
            </w:r>
          </w:p>
        </w:tc>
        <w:tc>
          <w:tcPr>
            <w:tcW w:w="2070" w:type="dxa"/>
          </w:tcPr>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I. C. Pre K – 4 education foundation, theory, and policy</w:t>
            </w:r>
            <w:r w:rsidRPr="00890929">
              <w:rPr>
                <w:rFonts w:asciiTheme="minorHAnsi" w:hAnsiTheme="minorHAnsi" w:cs="ArialMT"/>
                <w:sz w:val="20"/>
                <w:szCs w:val="20"/>
              </w:rPr>
              <w:t>; -</w:t>
            </w:r>
          </w:p>
          <w:p w:rsidR="00890929" w:rsidRPr="00890929" w:rsidRDefault="00890929" w:rsidP="00890929">
            <w:pPr>
              <w:spacing w:after="0" w:line="240" w:lineRule="auto"/>
              <w:rPr>
                <w:rFonts w:asciiTheme="minorHAnsi" w:hAnsiTheme="minorHAnsi" w:cs="ArialMT"/>
                <w:sz w:val="20"/>
                <w:szCs w:val="20"/>
              </w:rPr>
            </w:pPr>
            <w:r w:rsidRPr="00890929">
              <w:rPr>
                <w:rFonts w:asciiTheme="minorHAnsi" w:hAnsiTheme="minorHAnsi" w:cs="ArialMT"/>
                <w:sz w:val="20"/>
                <w:szCs w:val="20"/>
              </w:rPr>
              <w:t>1. Implement multiple approaches to learning</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6. Implement lessons based on students’ stages of cognitive development, use of senses for exploration and understanding of the world, and development of age appropriate problem solving and critical thinking skills</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D. Child development theory- </w:t>
            </w:r>
            <w:r w:rsidRPr="00890929">
              <w:rPr>
                <w:rFonts w:asciiTheme="minorHAnsi" w:hAnsiTheme="minorHAnsi" w:cs="ArialMT"/>
                <w:sz w:val="20"/>
                <w:szCs w:val="20"/>
              </w:rPr>
              <w:t>Effectively apply the principles and theories of child development, including:</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Times New Roman"/>
                <w:sz w:val="20"/>
                <w:szCs w:val="20"/>
              </w:rPr>
              <w:t xml:space="preserve">1. </w:t>
            </w:r>
            <w:r w:rsidRPr="00890929">
              <w:rPr>
                <w:rFonts w:asciiTheme="minorHAnsi" w:hAnsiTheme="minorHAnsi" w:cs="ArialMT"/>
                <w:sz w:val="20"/>
                <w:szCs w:val="20"/>
              </w:rPr>
              <w:t>Developmentally appropriate practices;</w:t>
            </w:r>
          </w:p>
          <w:p w:rsidR="00890929" w:rsidRPr="00890929" w:rsidRDefault="00890929" w:rsidP="00890929">
            <w:pPr>
              <w:spacing w:after="0" w:line="240" w:lineRule="auto"/>
              <w:rPr>
                <w:rFonts w:asciiTheme="minorHAnsi" w:hAnsiTheme="minorHAnsi" w:cs="ArialMT"/>
                <w:sz w:val="20"/>
                <w:szCs w:val="20"/>
              </w:rPr>
            </w:pPr>
            <w:r w:rsidRPr="00890929">
              <w:rPr>
                <w:rFonts w:asciiTheme="minorHAnsi" w:hAnsiTheme="minorHAnsi" w:cs="Times New Roman"/>
                <w:sz w:val="20"/>
                <w:szCs w:val="20"/>
              </w:rPr>
              <w:t xml:space="preserve">2. </w:t>
            </w:r>
            <w:r w:rsidRPr="00890929">
              <w:rPr>
                <w:rFonts w:asciiTheme="minorHAnsi" w:hAnsiTheme="minorHAnsi" w:cs="ArialMT"/>
                <w:sz w:val="20"/>
                <w:szCs w:val="20"/>
              </w:rPr>
              <w:t>Constructivism</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E. Early childhood theory - </w:t>
            </w:r>
            <w:r w:rsidRPr="00890929">
              <w:rPr>
                <w:rFonts w:asciiTheme="minorHAnsi" w:hAnsiTheme="minorHAnsi" w:cs="ArialMT"/>
                <w:sz w:val="20"/>
                <w:szCs w:val="20"/>
              </w:rPr>
              <w:t>Implement lessons based on early childhood education</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cs="ArialMT"/>
                <w:sz w:val="20"/>
                <w:szCs w:val="20"/>
              </w:rPr>
              <w:t>foundations, theory and policy</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F Standards</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 xml:space="preserve">2. Develop and implement </w:t>
            </w:r>
            <w:r w:rsidRPr="00890929">
              <w:rPr>
                <w:rFonts w:asciiTheme="minorHAnsi" w:hAnsiTheme="minorHAnsi" w:cs="ArialMT"/>
                <w:sz w:val="20"/>
                <w:szCs w:val="20"/>
              </w:rPr>
              <w:lastRenderedPageBreak/>
              <w:t>meaningful, challenging curriculum that support’s young</w:t>
            </w:r>
          </w:p>
          <w:p w:rsidR="00890929" w:rsidRPr="00890929" w:rsidRDefault="00890929" w:rsidP="00890929">
            <w:pPr>
              <w:spacing w:after="0" w:line="240" w:lineRule="auto"/>
              <w:rPr>
                <w:rFonts w:asciiTheme="minorHAnsi" w:hAnsiTheme="minorHAnsi" w:cs="ArialMT"/>
                <w:sz w:val="20"/>
                <w:szCs w:val="20"/>
              </w:rPr>
            </w:pPr>
            <w:r w:rsidRPr="00890929">
              <w:rPr>
                <w:rFonts w:asciiTheme="minorHAnsi" w:hAnsiTheme="minorHAnsi" w:cs="ArialMT"/>
                <w:sz w:val="20"/>
                <w:szCs w:val="20"/>
              </w:rPr>
              <w:t>children’s ability and motivation to solve problems and think well</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I. Diversity 2. Implementation of an integrated program that includes all content areas across</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cs="ArialMT"/>
                <w:sz w:val="20"/>
                <w:szCs w:val="20"/>
              </w:rPr>
              <w:t>the learning standards Pre K - 4;</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4b: Know and understand effective strategies and tools for EC including technology</w:t>
            </w:r>
          </w:p>
          <w:p w:rsidR="00890929" w:rsidRPr="00890929" w:rsidRDefault="00890929" w:rsidP="00890929">
            <w:pPr>
              <w:spacing w:after="0" w:line="240" w:lineRule="auto"/>
              <w:rPr>
                <w:rFonts w:asciiTheme="minorHAnsi" w:hAnsiTheme="minorHAnsi"/>
                <w:sz w:val="20"/>
                <w:szCs w:val="20"/>
              </w:rPr>
            </w:pPr>
          </w:p>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Extensively designs an integrated unit/project with minimum of five developmentally appropriate learning experiences that provide for authentic learning experiences using visual, auditory, kinesthetic and tactile methods that consider the preferred learning style of each child in the content areas of science, social studies, mathematics, language arts and creative arts. Integrates technology as appropriate</w:t>
            </w:r>
          </w:p>
          <w:p w:rsidR="00890929" w:rsidRPr="00890929" w:rsidRDefault="00890929" w:rsidP="00890929">
            <w:pPr>
              <w:spacing w:after="0" w:line="240" w:lineRule="auto"/>
              <w:rPr>
                <w:rFonts w:asciiTheme="minorHAnsi" w:hAnsiTheme="minorHAnsi"/>
                <w:sz w:val="20"/>
                <w:szCs w:val="20"/>
              </w:rPr>
            </w:pPr>
          </w:p>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 xml:space="preserve">Substantially designs an integrated unit/project with minimum of three developmentally appropriate learning experiences that provide for authentic learning experiences using visual, auditory, kinesthetic and tactile methods Each of the learning experiences focuses on a different content area: science, social studies, mathematics, language arts, </w:t>
            </w:r>
            <w:proofErr w:type="gramStart"/>
            <w:r w:rsidRPr="00890929">
              <w:rPr>
                <w:rFonts w:asciiTheme="minorHAnsi" w:hAnsiTheme="minorHAnsi"/>
                <w:sz w:val="20"/>
                <w:szCs w:val="20"/>
              </w:rPr>
              <w:t>creative</w:t>
            </w:r>
            <w:proofErr w:type="gramEnd"/>
            <w:r w:rsidRPr="00890929">
              <w:rPr>
                <w:rFonts w:asciiTheme="minorHAnsi" w:hAnsiTheme="minorHAnsi"/>
                <w:sz w:val="20"/>
                <w:szCs w:val="20"/>
              </w:rPr>
              <w:t xml:space="preserve"> arts. Integrates technology as appropriate</w:t>
            </w:r>
          </w:p>
        </w:tc>
        <w:tc>
          <w:tcPr>
            <w:tcW w:w="1710" w:type="dxa"/>
          </w:tcPr>
          <w:p w:rsidR="00890929" w:rsidRPr="00890929" w:rsidRDefault="00F10655" w:rsidP="00890929">
            <w:pPr>
              <w:spacing w:after="0" w:line="240" w:lineRule="auto"/>
              <w:rPr>
                <w:rFonts w:asciiTheme="minorHAnsi" w:hAnsiTheme="minorHAnsi"/>
                <w:sz w:val="20"/>
                <w:szCs w:val="20"/>
              </w:rPr>
            </w:pPr>
            <w:r w:rsidRPr="00890929">
              <w:rPr>
                <w:rFonts w:asciiTheme="minorHAnsi" w:hAnsiTheme="minorHAnsi"/>
                <w:sz w:val="20"/>
                <w:szCs w:val="20"/>
              </w:rPr>
              <w:t>Designs a limited integrated unit/project with less than three developmentally appropriate learning experiences, or planned learning experience is superficial, not authentic, or does not utilize visual, auditory, kinesthetic or tactile methods.</w:t>
            </w:r>
          </w:p>
        </w:tc>
        <w:tc>
          <w:tcPr>
            <w:tcW w:w="1620" w:type="dxa"/>
          </w:tcPr>
          <w:p w:rsidR="00890929" w:rsidRPr="00890929" w:rsidRDefault="006C1305" w:rsidP="00563952">
            <w:pPr>
              <w:spacing w:after="0" w:line="240" w:lineRule="auto"/>
              <w:rPr>
                <w:rFonts w:asciiTheme="minorHAnsi" w:hAnsiTheme="minorHAnsi"/>
                <w:sz w:val="20"/>
                <w:szCs w:val="20"/>
              </w:rPr>
            </w:pPr>
            <w:r>
              <w:rPr>
                <w:rFonts w:asciiTheme="minorHAnsi" w:hAnsiTheme="minorHAnsi" w:cs="Arial"/>
                <w:bCs/>
                <w:sz w:val="20"/>
                <w:szCs w:val="20"/>
              </w:rPr>
              <w:t>Lack of evidence of integrated project/unit using variety of authentic learning opportunities that consider individual child learning preferences</w:t>
            </w:r>
            <w:r>
              <w:rPr>
                <w:rFonts w:asciiTheme="minorHAnsi" w:hAnsiTheme="minorHAnsi"/>
                <w:sz w:val="20"/>
                <w:szCs w:val="20"/>
              </w:rPr>
              <w:t xml:space="preserve"> </w:t>
            </w:r>
            <w:r w:rsidR="00563952">
              <w:rPr>
                <w:rFonts w:asciiTheme="minorHAnsi" w:hAnsiTheme="minorHAnsi"/>
                <w:sz w:val="20"/>
                <w:szCs w:val="20"/>
              </w:rPr>
              <w:t xml:space="preserve">or </w:t>
            </w:r>
            <w:r>
              <w:rPr>
                <w:rFonts w:asciiTheme="minorHAnsi" w:hAnsiTheme="minorHAnsi"/>
                <w:sz w:val="20"/>
                <w:szCs w:val="20"/>
              </w:rPr>
              <w:t xml:space="preserve"> </w:t>
            </w:r>
            <w:r w:rsidR="00563952">
              <w:rPr>
                <w:rFonts w:asciiTheme="minorHAnsi" w:hAnsiTheme="minorHAnsi"/>
                <w:sz w:val="20"/>
                <w:szCs w:val="20"/>
              </w:rPr>
              <w:t>integration of</w:t>
            </w:r>
            <w:r>
              <w:rPr>
                <w:rFonts w:asciiTheme="minorHAnsi" w:hAnsiTheme="minorHAnsi"/>
                <w:sz w:val="20"/>
                <w:szCs w:val="20"/>
              </w:rPr>
              <w:t xml:space="preserve"> content areas</w:t>
            </w:r>
          </w:p>
        </w:tc>
      </w:tr>
      <w:tr w:rsidR="00890929" w:rsidRPr="00890929" w:rsidTr="00890929">
        <w:tc>
          <w:tcPr>
            <w:tcW w:w="1721" w:type="dxa"/>
          </w:tcPr>
          <w:p w:rsidR="00563952" w:rsidRPr="00890929" w:rsidRDefault="00563952" w:rsidP="00563952">
            <w:pPr>
              <w:adjustRightInd w:val="0"/>
              <w:spacing w:after="0" w:line="240" w:lineRule="auto"/>
              <w:rPr>
                <w:rFonts w:asciiTheme="minorHAnsi" w:hAnsiTheme="minorHAnsi"/>
                <w:sz w:val="20"/>
                <w:szCs w:val="20"/>
              </w:rPr>
            </w:pPr>
            <w:r w:rsidRPr="00890929">
              <w:rPr>
                <w:rFonts w:asciiTheme="minorHAnsi" w:hAnsiTheme="minorHAnsi"/>
                <w:sz w:val="20"/>
                <w:szCs w:val="20"/>
              </w:rPr>
              <w:t>Score/Comments</w:t>
            </w:r>
          </w:p>
          <w:p w:rsidR="00890929" w:rsidRPr="00890929" w:rsidRDefault="00890929" w:rsidP="00890929">
            <w:pPr>
              <w:spacing w:after="0" w:line="240" w:lineRule="auto"/>
              <w:rPr>
                <w:rFonts w:asciiTheme="minorHAnsi" w:hAnsiTheme="minorHAnsi" w:cs="Arial"/>
                <w:bCs/>
                <w:sz w:val="20"/>
                <w:szCs w:val="20"/>
              </w:rPr>
            </w:pPr>
          </w:p>
        </w:tc>
        <w:tc>
          <w:tcPr>
            <w:tcW w:w="1260" w:type="dxa"/>
          </w:tcPr>
          <w:p w:rsidR="00890929" w:rsidRPr="00890929" w:rsidRDefault="00890929" w:rsidP="00890929">
            <w:pPr>
              <w:spacing w:after="0" w:line="240" w:lineRule="auto"/>
              <w:rPr>
                <w:rFonts w:asciiTheme="minorHAnsi" w:hAnsiTheme="minorHAnsi" w:cs="Arial"/>
                <w:bCs/>
                <w:sz w:val="20"/>
                <w:szCs w:val="20"/>
              </w:rPr>
            </w:pPr>
          </w:p>
        </w:tc>
        <w:tc>
          <w:tcPr>
            <w:tcW w:w="2070" w:type="dxa"/>
          </w:tcPr>
          <w:p w:rsidR="00890929" w:rsidRPr="00890929" w:rsidRDefault="00890929" w:rsidP="00890929">
            <w:pPr>
              <w:spacing w:after="0" w:line="240" w:lineRule="auto"/>
              <w:rPr>
                <w:rFonts w:asciiTheme="minorHAnsi" w:hAnsiTheme="minorHAnsi" w:cs="Arial"/>
                <w:bCs/>
                <w:sz w:val="20"/>
                <w:szCs w:val="20"/>
              </w:rPr>
            </w:pPr>
          </w:p>
          <w:p w:rsidR="00890929" w:rsidRPr="00890929" w:rsidRDefault="00890929" w:rsidP="00563952">
            <w:pPr>
              <w:adjustRightInd w:val="0"/>
              <w:spacing w:after="0" w:line="240" w:lineRule="auto"/>
              <w:rPr>
                <w:rFonts w:asciiTheme="minorHAnsi" w:hAnsiTheme="minorHAnsi" w:cs="Arial"/>
                <w:bCs/>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71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r>
      <w:tr w:rsidR="00890929" w:rsidRPr="00890929" w:rsidTr="00890929">
        <w:tc>
          <w:tcPr>
            <w:tcW w:w="1721" w:type="dxa"/>
          </w:tcPr>
          <w:p w:rsidR="00890929" w:rsidRPr="00890929" w:rsidRDefault="00890929" w:rsidP="00563952">
            <w:pPr>
              <w:spacing w:after="0" w:line="240" w:lineRule="auto"/>
              <w:rPr>
                <w:rFonts w:asciiTheme="minorHAnsi" w:hAnsiTheme="minorHAnsi"/>
                <w:sz w:val="20"/>
                <w:szCs w:val="20"/>
              </w:rPr>
            </w:pPr>
            <w:r w:rsidRPr="00890929">
              <w:rPr>
                <w:rFonts w:asciiTheme="minorHAnsi" w:hAnsiTheme="minorHAnsi"/>
                <w:sz w:val="20"/>
                <w:szCs w:val="20"/>
              </w:rPr>
              <w:t>Develops pre and post assessment that address content areas</w:t>
            </w:r>
          </w:p>
        </w:tc>
        <w:tc>
          <w:tcPr>
            <w:tcW w:w="1260" w:type="dxa"/>
          </w:tcPr>
          <w:p w:rsidR="00890929" w:rsidRPr="00890929" w:rsidRDefault="00763890" w:rsidP="00890929">
            <w:pPr>
              <w:spacing w:after="0" w:line="240" w:lineRule="auto"/>
              <w:rPr>
                <w:rFonts w:asciiTheme="minorHAnsi" w:hAnsiTheme="minorHAnsi"/>
                <w:sz w:val="20"/>
                <w:szCs w:val="20"/>
              </w:rPr>
            </w:pPr>
            <w:r>
              <w:rPr>
                <w:rFonts w:asciiTheme="minorHAnsi" w:hAnsiTheme="minorHAnsi"/>
                <w:sz w:val="20"/>
                <w:szCs w:val="20"/>
              </w:rPr>
              <w:t>4</w:t>
            </w:r>
          </w:p>
        </w:tc>
        <w:tc>
          <w:tcPr>
            <w:tcW w:w="2070" w:type="dxa"/>
          </w:tcPr>
          <w:p w:rsidR="00890929" w:rsidRPr="00890929" w:rsidRDefault="00890929" w:rsidP="00890929">
            <w:pPr>
              <w:spacing w:after="0" w:line="240" w:lineRule="auto"/>
              <w:rPr>
                <w:rFonts w:asciiTheme="minorHAnsi" w:hAnsiTheme="minorHAnsi" w:cs="Arial"/>
                <w:bCs/>
                <w:sz w:val="20"/>
                <w:szCs w:val="20"/>
              </w:rPr>
            </w:pPr>
            <w:r w:rsidRPr="00890929">
              <w:rPr>
                <w:rFonts w:asciiTheme="minorHAnsi" w:hAnsiTheme="minorHAnsi"/>
                <w:sz w:val="20"/>
                <w:szCs w:val="20"/>
              </w:rPr>
              <w:t xml:space="preserve">I. </w:t>
            </w:r>
            <w:r w:rsidRPr="00890929">
              <w:rPr>
                <w:rFonts w:asciiTheme="minorHAnsi" w:hAnsiTheme="minorHAnsi" w:cs="Arial"/>
                <w:bCs/>
                <w:sz w:val="20"/>
                <w:szCs w:val="20"/>
              </w:rPr>
              <w:t>C. Pre K – 4 education foundation, theory, and policy</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3. Observe children and record behavior in a variety of settings in order to understand the meaning and degree of variation and exceptionality among individuals;</w:t>
            </w:r>
          </w:p>
          <w:p w:rsidR="00890929" w:rsidRPr="00890929" w:rsidRDefault="00890929" w:rsidP="00890929">
            <w:pPr>
              <w:spacing w:after="0" w:line="240" w:lineRule="auto"/>
              <w:rPr>
                <w:rFonts w:asciiTheme="minorHAnsi" w:hAnsiTheme="minorHAnsi" w:cs="ArialMT"/>
                <w:sz w:val="20"/>
                <w:szCs w:val="20"/>
              </w:rPr>
            </w:pPr>
            <w:r w:rsidRPr="00890929">
              <w:rPr>
                <w:rFonts w:asciiTheme="minorHAnsi" w:hAnsiTheme="minorHAnsi" w:cs="ArialMT"/>
                <w:sz w:val="20"/>
                <w:szCs w:val="20"/>
              </w:rPr>
              <w:t>4. Know and understand young children’s characteristics and needs</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F. PA Early Learning Standards - </w:t>
            </w:r>
            <w:r w:rsidRPr="00890929">
              <w:rPr>
                <w:rFonts w:asciiTheme="minorHAnsi" w:hAnsiTheme="minorHAnsi" w:cs="ArialMT"/>
                <w:sz w:val="20"/>
                <w:szCs w:val="20"/>
              </w:rPr>
              <w:t>Demonstrate proficiency with Pennsylvania’s early</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cs="ArialMT"/>
                <w:sz w:val="20"/>
                <w:szCs w:val="20"/>
              </w:rPr>
              <w:t>childhood learning standards</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III. Assessment</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cs="Arial"/>
                <w:bCs/>
                <w:sz w:val="20"/>
                <w:szCs w:val="20"/>
              </w:rPr>
              <w:t xml:space="preserve">N. </w:t>
            </w:r>
            <w:r w:rsidRPr="00890929">
              <w:rPr>
                <w:rFonts w:asciiTheme="minorHAnsi" w:hAnsiTheme="minorHAnsi" w:cs="ArialMT"/>
                <w:sz w:val="20"/>
                <w:szCs w:val="20"/>
              </w:rPr>
              <w:t>Systematically monitor student performance to best identify areas of need</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5a: Understand content knowledge and resources in academic disciplines</w:t>
            </w:r>
          </w:p>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Extensively develops pre and post assessment in content area that is appropriate for children’s age, grade level, and academic skill level and specifically addressed the standard and objective for each of the content areas.</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Substantially develops pre and post assessment in content area that is appropriate for children’s age, grade level, and academic skill level.</w:t>
            </w:r>
          </w:p>
        </w:tc>
        <w:tc>
          <w:tcPr>
            <w:tcW w:w="1710" w:type="dxa"/>
          </w:tcPr>
          <w:p w:rsidR="00890929" w:rsidRPr="00890929" w:rsidRDefault="00563952" w:rsidP="00890929">
            <w:pPr>
              <w:spacing w:after="0" w:line="240" w:lineRule="auto"/>
              <w:rPr>
                <w:rFonts w:asciiTheme="minorHAnsi" w:hAnsiTheme="minorHAnsi"/>
                <w:sz w:val="20"/>
                <w:szCs w:val="20"/>
              </w:rPr>
            </w:pPr>
            <w:r w:rsidRPr="00890929">
              <w:rPr>
                <w:rFonts w:asciiTheme="minorHAnsi" w:hAnsiTheme="minorHAnsi"/>
                <w:sz w:val="20"/>
                <w:szCs w:val="20"/>
              </w:rPr>
              <w:t>Superficially develops pre or post assessment in content area that is minimally appropriate or not appropriate for the child’s age, grade level, or academic skill level.</w:t>
            </w:r>
          </w:p>
        </w:tc>
        <w:tc>
          <w:tcPr>
            <w:tcW w:w="1620" w:type="dxa"/>
          </w:tcPr>
          <w:p w:rsidR="00890929" w:rsidRPr="00890929" w:rsidRDefault="00563952" w:rsidP="00890929">
            <w:pPr>
              <w:spacing w:after="0" w:line="240" w:lineRule="auto"/>
              <w:rPr>
                <w:rFonts w:asciiTheme="minorHAnsi" w:hAnsiTheme="minorHAnsi"/>
                <w:sz w:val="20"/>
                <w:szCs w:val="20"/>
              </w:rPr>
            </w:pPr>
            <w:r>
              <w:rPr>
                <w:rFonts w:asciiTheme="minorHAnsi" w:hAnsiTheme="minorHAnsi"/>
                <w:sz w:val="20"/>
                <w:szCs w:val="20"/>
              </w:rPr>
              <w:t>Lack of evidence of pre or post assessment in content areas</w:t>
            </w:r>
          </w:p>
        </w:tc>
      </w:tr>
      <w:tr w:rsidR="00890929" w:rsidRPr="00890929" w:rsidTr="00890929">
        <w:tc>
          <w:tcPr>
            <w:tcW w:w="1721" w:type="dxa"/>
          </w:tcPr>
          <w:p w:rsidR="00563952" w:rsidRPr="00890929" w:rsidRDefault="00563952" w:rsidP="00563952">
            <w:pPr>
              <w:adjustRightInd w:val="0"/>
              <w:spacing w:after="0" w:line="240" w:lineRule="auto"/>
              <w:rPr>
                <w:rFonts w:asciiTheme="minorHAnsi" w:hAnsiTheme="minorHAnsi"/>
                <w:sz w:val="20"/>
                <w:szCs w:val="20"/>
              </w:rPr>
            </w:pPr>
            <w:r w:rsidRPr="00890929">
              <w:rPr>
                <w:rFonts w:asciiTheme="minorHAnsi" w:hAnsiTheme="minorHAnsi"/>
                <w:sz w:val="20"/>
                <w:szCs w:val="20"/>
              </w:rPr>
              <w:t>Score/Comments</w:t>
            </w:r>
          </w:p>
          <w:p w:rsidR="00890929" w:rsidRPr="00890929" w:rsidRDefault="00890929" w:rsidP="00890929">
            <w:pPr>
              <w:spacing w:after="0" w:line="240" w:lineRule="auto"/>
              <w:rPr>
                <w:rFonts w:asciiTheme="minorHAnsi" w:hAnsiTheme="minorHAnsi"/>
                <w:sz w:val="20"/>
                <w:szCs w:val="20"/>
              </w:rPr>
            </w:pPr>
          </w:p>
        </w:tc>
        <w:tc>
          <w:tcPr>
            <w:tcW w:w="1260" w:type="dxa"/>
          </w:tcPr>
          <w:p w:rsidR="00890929" w:rsidRPr="00890929" w:rsidRDefault="00890929" w:rsidP="00890929">
            <w:pPr>
              <w:spacing w:after="0" w:line="240" w:lineRule="auto"/>
              <w:rPr>
                <w:rFonts w:asciiTheme="minorHAnsi" w:hAnsiTheme="minorHAnsi"/>
                <w:sz w:val="20"/>
                <w:szCs w:val="20"/>
              </w:rPr>
            </w:pPr>
          </w:p>
        </w:tc>
        <w:tc>
          <w:tcPr>
            <w:tcW w:w="2070" w:type="dxa"/>
          </w:tcPr>
          <w:p w:rsidR="00890929" w:rsidRPr="00890929" w:rsidRDefault="00890929" w:rsidP="00890929">
            <w:pPr>
              <w:spacing w:after="0" w:line="240" w:lineRule="auto"/>
              <w:rPr>
                <w:rFonts w:asciiTheme="minorHAnsi" w:hAnsiTheme="minorHAnsi"/>
                <w:sz w:val="20"/>
                <w:szCs w:val="20"/>
              </w:rPr>
            </w:pPr>
          </w:p>
          <w:p w:rsidR="00890929" w:rsidRPr="00890929" w:rsidRDefault="00890929" w:rsidP="00563952">
            <w:pPr>
              <w:adjustRightInd w:val="0"/>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71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r>
      <w:tr w:rsidR="00890929" w:rsidRPr="00890929" w:rsidTr="00890929">
        <w:tc>
          <w:tcPr>
            <w:tcW w:w="1721" w:type="dxa"/>
          </w:tcPr>
          <w:p w:rsidR="00890929" w:rsidRPr="00890929" w:rsidRDefault="00563952" w:rsidP="00563952">
            <w:pPr>
              <w:spacing w:after="0" w:line="240" w:lineRule="auto"/>
              <w:rPr>
                <w:rFonts w:asciiTheme="minorHAnsi" w:hAnsiTheme="minorHAnsi" w:cs="Arial"/>
                <w:bCs/>
                <w:sz w:val="20"/>
                <w:szCs w:val="20"/>
              </w:rPr>
            </w:pPr>
            <w:r>
              <w:rPr>
                <w:rFonts w:asciiTheme="minorHAnsi" w:hAnsiTheme="minorHAnsi" w:cs="Arial"/>
                <w:bCs/>
                <w:sz w:val="20"/>
                <w:szCs w:val="20"/>
              </w:rPr>
              <w:t>L</w:t>
            </w:r>
            <w:r w:rsidR="00890929" w:rsidRPr="00890929">
              <w:rPr>
                <w:rFonts w:asciiTheme="minorHAnsi" w:hAnsiTheme="minorHAnsi" w:cs="Arial"/>
                <w:bCs/>
                <w:sz w:val="20"/>
                <w:szCs w:val="20"/>
              </w:rPr>
              <w:t>earning experience align</w:t>
            </w:r>
            <w:r>
              <w:rPr>
                <w:rFonts w:asciiTheme="minorHAnsi" w:hAnsiTheme="minorHAnsi" w:cs="Arial"/>
                <w:bCs/>
                <w:sz w:val="20"/>
                <w:szCs w:val="20"/>
              </w:rPr>
              <w:t>ment</w:t>
            </w:r>
            <w:r w:rsidR="00890929" w:rsidRPr="00890929">
              <w:rPr>
                <w:rFonts w:asciiTheme="minorHAnsi" w:hAnsiTheme="minorHAnsi" w:cs="Arial"/>
                <w:bCs/>
                <w:sz w:val="20"/>
                <w:szCs w:val="20"/>
              </w:rPr>
              <w:t xml:space="preserve"> with content area standards and promote child inquiry in content area</w:t>
            </w:r>
          </w:p>
        </w:tc>
        <w:tc>
          <w:tcPr>
            <w:tcW w:w="1260" w:type="dxa"/>
          </w:tcPr>
          <w:p w:rsidR="00890929" w:rsidRPr="00890929" w:rsidRDefault="00763890" w:rsidP="00890929">
            <w:pPr>
              <w:spacing w:after="0" w:line="240" w:lineRule="auto"/>
              <w:rPr>
                <w:rFonts w:asciiTheme="minorHAnsi" w:hAnsiTheme="minorHAnsi" w:cs="Arial"/>
                <w:bCs/>
                <w:sz w:val="20"/>
                <w:szCs w:val="20"/>
              </w:rPr>
            </w:pPr>
            <w:r>
              <w:rPr>
                <w:rFonts w:asciiTheme="minorHAnsi" w:hAnsiTheme="minorHAnsi" w:cs="Arial"/>
                <w:bCs/>
                <w:sz w:val="20"/>
                <w:szCs w:val="20"/>
              </w:rPr>
              <w:t>5</w:t>
            </w:r>
          </w:p>
        </w:tc>
        <w:tc>
          <w:tcPr>
            <w:tcW w:w="2070" w:type="dxa"/>
          </w:tcPr>
          <w:p w:rsidR="00890929" w:rsidRPr="00890929" w:rsidRDefault="00890929" w:rsidP="00890929">
            <w:pPr>
              <w:spacing w:after="0" w:line="240" w:lineRule="auto"/>
              <w:rPr>
                <w:rFonts w:asciiTheme="minorHAnsi" w:hAnsiTheme="minorHAnsi" w:cs="Arial"/>
                <w:bCs/>
                <w:sz w:val="20"/>
                <w:szCs w:val="20"/>
              </w:rPr>
            </w:pPr>
            <w:r w:rsidRPr="00890929">
              <w:rPr>
                <w:rFonts w:asciiTheme="minorHAnsi" w:hAnsiTheme="minorHAnsi" w:cs="Arial"/>
                <w:bCs/>
                <w:sz w:val="20"/>
                <w:szCs w:val="20"/>
              </w:rPr>
              <w:t>V. Professionalism</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B. </w:t>
            </w:r>
            <w:r w:rsidRPr="00890929">
              <w:rPr>
                <w:rFonts w:asciiTheme="minorHAnsi" w:hAnsiTheme="minorHAnsi" w:cs="ArialMT"/>
                <w:sz w:val="20"/>
                <w:szCs w:val="20"/>
              </w:rPr>
              <w:t>Set developmentally, culturally, linguistically and individually appropriate expectations for children</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P. </w:t>
            </w:r>
            <w:r w:rsidRPr="00890929">
              <w:rPr>
                <w:rFonts w:asciiTheme="minorHAnsi" w:hAnsiTheme="minorHAnsi" w:cs="ArialMT"/>
                <w:sz w:val="20"/>
                <w:szCs w:val="20"/>
              </w:rPr>
              <w:t xml:space="preserve">Construct lesson and activity plans and </w:t>
            </w:r>
            <w:r w:rsidRPr="00890929">
              <w:rPr>
                <w:rFonts w:asciiTheme="minorHAnsi" w:hAnsiTheme="minorHAnsi" w:cs="ArialMT"/>
                <w:sz w:val="20"/>
                <w:szCs w:val="20"/>
              </w:rPr>
              <w:lastRenderedPageBreak/>
              <w:t>set instructional goals and objectives guided</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by content, pedagogy and developmental considerations, consistent with</w:t>
            </w:r>
          </w:p>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cs="ArialMT"/>
                <w:sz w:val="20"/>
                <w:szCs w:val="20"/>
              </w:rPr>
              <w:t>Pennsylvania’s learning standards</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5b: Know and use central concepts and inquiry tools in content areas/disciplines</w:t>
            </w:r>
          </w:p>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 xml:space="preserve">Extensively plans learning experiences that align with content area standards and promote child inquiry for each of the following content areas- </w:t>
            </w:r>
            <w:r w:rsidRPr="00890929">
              <w:rPr>
                <w:rFonts w:asciiTheme="minorHAnsi" w:hAnsiTheme="minorHAnsi"/>
                <w:sz w:val="20"/>
                <w:szCs w:val="20"/>
              </w:rPr>
              <w:lastRenderedPageBreak/>
              <w:t>science, social studies, mathematics, language arts, and creative arts.</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 xml:space="preserve">Substantially plans learning experiences that align with content area standards and promote child inquiry for at least three of the following </w:t>
            </w:r>
            <w:r w:rsidRPr="00890929">
              <w:rPr>
                <w:rFonts w:asciiTheme="minorHAnsi" w:hAnsiTheme="minorHAnsi"/>
                <w:sz w:val="20"/>
                <w:szCs w:val="20"/>
              </w:rPr>
              <w:lastRenderedPageBreak/>
              <w:t>content areas - science, social studies, mathematics, language arts, and creative arts</w:t>
            </w:r>
          </w:p>
        </w:tc>
        <w:tc>
          <w:tcPr>
            <w:tcW w:w="1710" w:type="dxa"/>
          </w:tcPr>
          <w:p w:rsidR="00890929" w:rsidRPr="00890929" w:rsidRDefault="00563952"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 xml:space="preserve">Superficially plans learning experienced that minimally align or does not align with content area standards or sufficiently promote child inquiry in the </w:t>
            </w:r>
            <w:r w:rsidRPr="00890929">
              <w:rPr>
                <w:rFonts w:asciiTheme="minorHAnsi" w:hAnsiTheme="minorHAnsi"/>
                <w:sz w:val="20"/>
                <w:szCs w:val="20"/>
              </w:rPr>
              <w:lastRenderedPageBreak/>
              <w:t>content area or plans experiences to promote child inquiry for less than three of the following content areas - science, social studies, mathematics, language arts, and creative arts</w:t>
            </w:r>
          </w:p>
        </w:tc>
        <w:tc>
          <w:tcPr>
            <w:tcW w:w="1620" w:type="dxa"/>
          </w:tcPr>
          <w:p w:rsidR="00890929" w:rsidRPr="00890929" w:rsidRDefault="00563952" w:rsidP="00563952">
            <w:pPr>
              <w:spacing w:after="0" w:line="240" w:lineRule="auto"/>
              <w:rPr>
                <w:rFonts w:asciiTheme="minorHAnsi" w:hAnsiTheme="minorHAnsi"/>
                <w:sz w:val="20"/>
                <w:szCs w:val="20"/>
              </w:rPr>
            </w:pPr>
            <w:r>
              <w:rPr>
                <w:rFonts w:asciiTheme="minorHAnsi" w:hAnsiTheme="minorHAnsi"/>
                <w:sz w:val="20"/>
                <w:szCs w:val="20"/>
              </w:rPr>
              <w:lastRenderedPageBreak/>
              <w:t>Lack of evidence of learning experience plans’ alignment with content area standards or promotion of child inquiry in content areas</w:t>
            </w:r>
          </w:p>
        </w:tc>
      </w:tr>
      <w:tr w:rsidR="00890929" w:rsidRPr="00890929" w:rsidTr="00890929">
        <w:tc>
          <w:tcPr>
            <w:tcW w:w="1721" w:type="dxa"/>
          </w:tcPr>
          <w:p w:rsidR="00563952" w:rsidRPr="00890929" w:rsidRDefault="00563952" w:rsidP="00563952">
            <w:pPr>
              <w:adjustRightInd w:val="0"/>
              <w:spacing w:after="0" w:line="240" w:lineRule="auto"/>
              <w:rPr>
                <w:rFonts w:asciiTheme="minorHAnsi" w:hAnsiTheme="minorHAnsi"/>
                <w:sz w:val="20"/>
                <w:szCs w:val="20"/>
              </w:rPr>
            </w:pPr>
            <w:r w:rsidRPr="00890929">
              <w:rPr>
                <w:rFonts w:asciiTheme="minorHAnsi" w:hAnsiTheme="minorHAnsi"/>
                <w:sz w:val="20"/>
                <w:szCs w:val="20"/>
              </w:rPr>
              <w:t>Score/Comments</w:t>
            </w:r>
          </w:p>
          <w:p w:rsidR="00890929" w:rsidRPr="00890929" w:rsidRDefault="00890929" w:rsidP="00890929">
            <w:pPr>
              <w:spacing w:after="0" w:line="240" w:lineRule="auto"/>
              <w:rPr>
                <w:rFonts w:asciiTheme="minorHAnsi" w:hAnsiTheme="minorHAnsi"/>
                <w:sz w:val="20"/>
                <w:szCs w:val="20"/>
              </w:rPr>
            </w:pPr>
          </w:p>
        </w:tc>
        <w:tc>
          <w:tcPr>
            <w:tcW w:w="1260" w:type="dxa"/>
          </w:tcPr>
          <w:p w:rsidR="00890929" w:rsidRPr="00890929" w:rsidRDefault="00890929" w:rsidP="00890929">
            <w:pPr>
              <w:spacing w:after="0" w:line="240" w:lineRule="auto"/>
              <w:rPr>
                <w:rFonts w:asciiTheme="minorHAnsi" w:hAnsiTheme="minorHAnsi"/>
                <w:sz w:val="20"/>
                <w:szCs w:val="20"/>
              </w:rPr>
            </w:pPr>
          </w:p>
        </w:tc>
        <w:tc>
          <w:tcPr>
            <w:tcW w:w="2070" w:type="dxa"/>
          </w:tcPr>
          <w:p w:rsidR="00890929" w:rsidRPr="00890929" w:rsidRDefault="00890929" w:rsidP="00890929">
            <w:pPr>
              <w:spacing w:after="0" w:line="240" w:lineRule="auto"/>
              <w:rPr>
                <w:rFonts w:asciiTheme="minorHAnsi" w:hAnsiTheme="minorHAnsi"/>
                <w:sz w:val="20"/>
                <w:szCs w:val="20"/>
              </w:rPr>
            </w:pPr>
          </w:p>
          <w:p w:rsidR="00890929" w:rsidRPr="00890929" w:rsidRDefault="00890929" w:rsidP="00563952">
            <w:pPr>
              <w:adjustRightInd w:val="0"/>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71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r>
      <w:tr w:rsidR="00890929" w:rsidRPr="00890929" w:rsidTr="00890929">
        <w:tc>
          <w:tcPr>
            <w:tcW w:w="1721" w:type="dxa"/>
          </w:tcPr>
          <w:p w:rsidR="00890929" w:rsidRPr="00890929" w:rsidRDefault="00563952" w:rsidP="00563952">
            <w:pPr>
              <w:spacing w:after="0" w:line="240" w:lineRule="auto"/>
              <w:rPr>
                <w:rFonts w:asciiTheme="minorHAnsi" w:hAnsiTheme="minorHAnsi" w:cs="Arial"/>
                <w:bCs/>
                <w:sz w:val="20"/>
                <w:szCs w:val="20"/>
              </w:rPr>
            </w:pPr>
            <w:r>
              <w:rPr>
                <w:rFonts w:asciiTheme="minorHAnsi" w:hAnsiTheme="minorHAnsi" w:cs="Arial"/>
                <w:bCs/>
                <w:sz w:val="20"/>
                <w:szCs w:val="20"/>
              </w:rPr>
              <w:t>Learning experience objectives and assessment align with learning standards</w:t>
            </w:r>
          </w:p>
        </w:tc>
        <w:tc>
          <w:tcPr>
            <w:tcW w:w="1260" w:type="dxa"/>
          </w:tcPr>
          <w:p w:rsidR="00890929" w:rsidRPr="00890929" w:rsidRDefault="00763890" w:rsidP="00890929">
            <w:pPr>
              <w:spacing w:after="0" w:line="240" w:lineRule="auto"/>
              <w:rPr>
                <w:rFonts w:asciiTheme="minorHAnsi" w:hAnsiTheme="minorHAnsi" w:cs="Arial"/>
                <w:bCs/>
                <w:sz w:val="20"/>
                <w:szCs w:val="20"/>
              </w:rPr>
            </w:pPr>
            <w:r>
              <w:rPr>
                <w:rFonts w:asciiTheme="minorHAnsi" w:hAnsiTheme="minorHAnsi" w:cs="Arial"/>
                <w:bCs/>
                <w:sz w:val="20"/>
                <w:szCs w:val="20"/>
              </w:rPr>
              <w:t>7</w:t>
            </w:r>
          </w:p>
        </w:tc>
        <w:tc>
          <w:tcPr>
            <w:tcW w:w="2070" w:type="dxa"/>
          </w:tcPr>
          <w:p w:rsidR="00890929" w:rsidRPr="00890929" w:rsidRDefault="00890929" w:rsidP="00890929">
            <w:pPr>
              <w:spacing w:after="0" w:line="240" w:lineRule="auto"/>
              <w:rPr>
                <w:rFonts w:asciiTheme="minorHAnsi" w:hAnsiTheme="minorHAnsi" w:cs="Arial"/>
                <w:bCs/>
                <w:sz w:val="20"/>
                <w:szCs w:val="20"/>
              </w:rPr>
            </w:pPr>
            <w:r w:rsidRPr="00890929">
              <w:rPr>
                <w:rFonts w:asciiTheme="minorHAnsi" w:hAnsiTheme="minorHAnsi" w:cs="Arial"/>
                <w:bCs/>
                <w:sz w:val="20"/>
                <w:szCs w:val="20"/>
              </w:rPr>
              <w:t>I. F. Standards</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1. Develop effective and appropriate curriculum that creates a secure base from which young children can explore and tackle challenging problems;</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2. Develop and implement meaningful, challenging curriculum that support’s young</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children’s ability and motivation to solve problems and think well;</w:t>
            </w:r>
          </w:p>
          <w:p w:rsidR="00890929" w:rsidRPr="00890929" w:rsidRDefault="00890929" w:rsidP="00890929">
            <w:pPr>
              <w:adjustRightInd w:val="0"/>
              <w:spacing w:after="0" w:line="240" w:lineRule="auto"/>
              <w:rPr>
                <w:rFonts w:asciiTheme="minorHAnsi" w:hAnsiTheme="minorHAnsi" w:cs="Arial"/>
                <w:bCs/>
                <w:sz w:val="20"/>
                <w:szCs w:val="20"/>
              </w:rPr>
            </w:pPr>
            <w:r w:rsidRPr="00890929">
              <w:rPr>
                <w:rFonts w:asciiTheme="minorHAnsi" w:hAnsiTheme="minorHAnsi" w:cs="ArialMT"/>
                <w:sz w:val="20"/>
                <w:szCs w:val="20"/>
              </w:rPr>
              <w:t>3. Develop curriculum that includes both planned and spontaneous experiences that are meaningful and challenging for all children that lead to positive learning outcomes and develop positive dispositions towards learning within each content area.</w:t>
            </w:r>
          </w:p>
          <w:p w:rsidR="00890929" w:rsidRPr="00890929" w:rsidRDefault="00890929" w:rsidP="00890929">
            <w:pPr>
              <w:spacing w:after="0" w:line="240" w:lineRule="auto"/>
              <w:rPr>
                <w:rFonts w:asciiTheme="minorHAnsi" w:hAnsiTheme="minorHAnsi" w:cs="Arial"/>
                <w:bCs/>
                <w:sz w:val="20"/>
                <w:szCs w:val="20"/>
              </w:rPr>
            </w:pPr>
            <w:r w:rsidRPr="00890929">
              <w:rPr>
                <w:rFonts w:asciiTheme="minorHAnsi" w:hAnsiTheme="minorHAnsi" w:cs="Arial"/>
                <w:bCs/>
                <w:sz w:val="20"/>
                <w:szCs w:val="20"/>
              </w:rPr>
              <w:t>V. Professionalism</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B. </w:t>
            </w:r>
            <w:r w:rsidRPr="00890929">
              <w:rPr>
                <w:rFonts w:asciiTheme="minorHAnsi" w:hAnsiTheme="minorHAnsi" w:cs="ArialMT"/>
                <w:sz w:val="20"/>
                <w:szCs w:val="20"/>
              </w:rPr>
              <w:t>Set developmentally, culturally, linguistically and individually appropriate expectations for children</w:t>
            </w:r>
          </w:p>
          <w:p w:rsidR="00890929" w:rsidRPr="00890929" w:rsidRDefault="00890929" w:rsidP="00890929">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P. </w:t>
            </w:r>
            <w:r w:rsidRPr="00890929">
              <w:rPr>
                <w:rFonts w:asciiTheme="minorHAnsi" w:hAnsiTheme="minorHAnsi" w:cs="ArialMT"/>
                <w:sz w:val="20"/>
                <w:szCs w:val="20"/>
              </w:rPr>
              <w:t xml:space="preserve">Construct lesson and activity plans and </w:t>
            </w:r>
            <w:r w:rsidRPr="00890929">
              <w:rPr>
                <w:rFonts w:asciiTheme="minorHAnsi" w:hAnsiTheme="minorHAnsi" w:cs="ArialMT"/>
                <w:sz w:val="20"/>
                <w:szCs w:val="20"/>
              </w:rPr>
              <w:lastRenderedPageBreak/>
              <w:t>set instructional goals and objectives guided</w:t>
            </w:r>
          </w:p>
          <w:p w:rsidR="00890929" w:rsidRPr="00890929" w:rsidRDefault="00890929" w:rsidP="00890929">
            <w:pPr>
              <w:adjustRightInd w:val="0"/>
              <w:spacing w:after="0" w:line="240" w:lineRule="auto"/>
              <w:rPr>
                <w:rFonts w:asciiTheme="minorHAnsi" w:hAnsiTheme="minorHAnsi"/>
                <w:sz w:val="20"/>
                <w:szCs w:val="20"/>
              </w:rPr>
            </w:pPr>
            <w:r w:rsidRPr="00890929">
              <w:rPr>
                <w:rFonts w:asciiTheme="minorHAnsi" w:hAnsiTheme="minorHAnsi" w:cs="ArialMT"/>
                <w:sz w:val="20"/>
                <w:szCs w:val="20"/>
              </w:rPr>
              <w:t>by content, pedagogy and developmental considerations, consistent with Pennsylvania’s learning standards</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lastRenderedPageBreak/>
              <w:t>5c: Use knowledge appropriate learning standards and other resources to design implement and evaluate developmentally meaningful curriculum for each child</w:t>
            </w:r>
          </w:p>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Extensively plans learning experiences and assessment that align with content area learning standards and are meaningful for each child.  Objectives and assessment directly align with learning standards.</w:t>
            </w:r>
          </w:p>
        </w:tc>
        <w:tc>
          <w:tcPr>
            <w:tcW w:w="1620" w:type="dxa"/>
          </w:tcPr>
          <w:p w:rsidR="00890929" w:rsidRPr="00890929" w:rsidRDefault="00890929" w:rsidP="00890929">
            <w:pPr>
              <w:spacing w:after="0" w:line="240" w:lineRule="auto"/>
              <w:rPr>
                <w:rFonts w:asciiTheme="minorHAnsi" w:hAnsiTheme="minorHAnsi"/>
                <w:sz w:val="20"/>
                <w:szCs w:val="20"/>
              </w:rPr>
            </w:pPr>
            <w:r w:rsidRPr="00890929">
              <w:rPr>
                <w:rFonts w:asciiTheme="minorHAnsi" w:hAnsiTheme="minorHAnsi"/>
                <w:sz w:val="20"/>
                <w:szCs w:val="20"/>
              </w:rPr>
              <w:t xml:space="preserve">Substantially plans learning experiences and assessment that align with content area learning standards and are meaningful for the children.  Objectives and assessment directly align with learning standards. </w:t>
            </w:r>
          </w:p>
        </w:tc>
        <w:tc>
          <w:tcPr>
            <w:tcW w:w="1710" w:type="dxa"/>
          </w:tcPr>
          <w:p w:rsidR="00890929" w:rsidRPr="00890929" w:rsidRDefault="00563952" w:rsidP="00890929">
            <w:pPr>
              <w:spacing w:after="0" w:line="240" w:lineRule="auto"/>
              <w:rPr>
                <w:rFonts w:asciiTheme="minorHAnsi" w:hAnsiTheme="minorHAnsi"/>
                <w:sz w:val="20"/>
                <w:szCs w:val="20"/>
              </w:rPr>
            </w:pPr>
            <w:r w:rsidRPr="00890929">
              <w:rPr>
                <w:rFonts w:asciiTheme="minorHAnsi" w:hAnsiTheme="minorHAnsi"/>
                <w:sz w:val="20"/>
                <w:szCs w:val="20"/>
              </w:rPr>
              <w:t>Superficially plans learning experiences and assessment that minimally align or do not align with content area learning standards or are not sufficiently meaningful for the children.  Objectives and assessment do not align directly with learning standards.</w:t>
            </w:r>
          </w:p>
        </w:tc>
        <w:tc>
          <w:tcPr>
            <w:tcW w:w="1620" w:type="dxa"/>
          </w:tcPr>
          <w:p w:rsidR="00890929" w:rsidRPr="00890929" w:rsidRDefault="00563952" w:rsidP="00890929">
            <w:pPr>
              <w:spacing w:after="0" w:line="240" w:lineRule="auto"/>
              <w:rPr>
                <w:rFonts w:asciiTheme="minorHAnsi" w:hAnsiTheme="minorHAnsi"/>
                <w:sz w:val="20"/>
                <w:szCs w:val="20"/>
              </w:rPr>
            </w:pPr>
            <w:r>
              <w:rPr>
                <w:rFonts w:asciiTheme="minorHAnsi" w:hAnsiTheme="minorHAnsi"/>
                <w:sz w:val="20"/>
                <w:szCs w:val="20"/>
              </w:rPr>
              <w:t>Lack of evidence of planning learning experiences and assessment that align with content area learning standards.</w:t>
            </w:r>
          </w:p>
        </w:tc>
      </w:tr>
      <w:tr w:rsidR="00890929" w:rsidRPr="00890929" w:rsidTr="00890929">
        <w:tc>
          <w:tcPr>
            <w:tcW w:w="1721" w:type="dxa"/>
          </w:tcPr>
          <w:p w:rsidR="00563952" w:rsidRPr="00890929" w:rsidRDefault="00563952" w:rsidP="00563952">
            <w:pPr>
              <w:adjustRightInd w:val="0"/>
              <w:spacing w:after="0" w:line="240" w:lineRule="auto"/>
              <w:rPr>
                <w:rFonts w:asciiTheme="minorHAnsi" w:hAnsiTheme="minorHAnsi"/>
                <w:sz w:val="20"/>
                <w:szCs w:val="20"/>
              </w:rPr>
            </w:pPr>
            <w:r w:rsidRPr="00890929">
              <w:rPr>
                <w:rFonts w:asciiTheme="minorHAnsi" w:hAnsiTheme="minorHAnsi"/>
                <w:sz w:val="20"/>
                <w:szCs w:val="20"/>
              </w:rPr>
              <w:t>Score/Comments</w:t>
            </w:r>
          </w:p>
          <w:p w:rsidR="00890929" w:rsidRPr="00890929" w:rsidRDefault="00890929" w:rsidP="00890929">
            <w:pPr>
              <w:adjustRightInd w:val="0"/>
              <w:spacing w:after="0" w:line="240" w:lineRule="auto"/>
              <w:rPr>
                <w:rFonts w:asciiTheme="minorHAnsi" w:hAnsiTheme="minorHAnsi"/>
                <w:sz w:val="20"/>
                <w:szCs w:val="20"/>
              </w:rPr>
            </w:pPr>
          </w:p>
        </w:tc>
        <w:tc>
          <w:tcPr>
            <w:tcW w:w="1260" w:type="dxa"/>
          </w:tcPr>
          <w:p w:rsidR="00890929" w:rsidRPr="00890929" w:rsidRDefault="00890929" w:rsidP="00890929">
            <w:pPr>
              <w:adjustRightInd w:val="0"/>
              <w:spacing w:after="0" w:line="240" w:lineRule="auto"/>
              <w:rPr>
                <w:rFonts w:asciiTheme="minorHAnsi" w:hAnsiTheme="minorHAnsi"/>
                <w:sz w:val="20"/>
                <w:szCs w:val="20"/>
              </w:rPr>
            </w:pPr>
          </w:p>
        </w:tc>
        <w:tc>
          <w:tcPr>
            <w:tcW w:w="2070" w:type="dxa"/>
          </w:tcPr>
          <w:p w:rsidR="00890929" w:rsidRPr="00890929" w:rsidRDefault="00890929" w:rsidP="00890929">
            <w:pPr>
              <w:adjustRightInd w:val="0"/>
              <w:spacing w:after="0" w:line="240" w:lineRule="auto"/>
              <w:rPr>
                <w:rFonts w:asciiTheme="minorHAnsi" w:hAnsiTheme="minorHAnsi"/>
                <w:sz w:val="20"/>
                <w:szCs w:val="20"/>
              </w:rPr>
            </w:pPr>
          </w:p>
          <w:p w:rsidR="00890929" w:rsidRPr="00890929" w:rsidRDefault="00890929" w:rsidP="00563952">
            <w:pPr>
              <w:adjustRightInd w:val="0"/>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c>
          <w:tcPr>
            <w:tcW w:w="1710" w:type="dxa"/>
          </w:tcPr>
          <w:p w:rsidR="00890929" w:rsidRPr="00890929" w:rsidRDefault="00890929" w:rsidP="00890929">
            <w:pPr>
              <w:spacing w:after="0" w:line="240" w:lineRule="auto"/>
              <w:rPr>
                <w:rFonts w:asciiTheme="minorHAnsi" w:hAnsiTheme="minorHAnsi"/>
                <w:sz w:val="20"/>
                <w:szCs w:val="20"/>
              </w:rPr>
            </w:pPr>
          </w:p>
        </w:tc>
        <w:tc>
          <w:tcPr>
            <w:tcW w:w="1620" w:type="dxa"/>
          </w:tcPr>
          <w:p w:rsidR="00890929" w:rsidRPr="00890929" w:rsidRDefault="00890929" w:rsidP="00890929">
            <w:pPr>
              <w:spacing w:after="0" w:line="240" w:lineRule="auto"/>
              <w:rPr>
                <w:rFonts w:asciiTheme="minorHAnsi" w:hAnsiTheme="minorHAnsi"/>
                <w:sz w:val="20"/>
                <w:szCs w:val="20"/>
              </w:rPr>
            </w:pPr>
          </w:p>
        </w:tc>
      </w:tr>
      <w:tr w:rsidR="00763890" w:rsidRPr="00890929" w:rsidTr="00763890">
        <w:tc>
          <w:tcPr>
            <w:tcW w:w="13241" w:type="dxa"/>
            <w:gridSpan w:val="8"/>
            <w:shd w:val="clear" w:color="auto" w:fill="D9D9D9" w:themeFill="background1" w:themeFillShade="D9"/>
          </w:tcPr>
          <w:p w:rsidR="00763890" w:rsidRPr="00763890" w:rsidRDefault="00763890" w:rsidP="00763890">
            <w:pPr>
              <w:spacing w:after="0" w:line="240" w:lineRule="auto"/>
              <w:jc w:val="center"/>
              <w:rPr>
                <w:rFonts w:asciiTheme="minorHAnsi" w:hAnsiTheme="minorHAnsi"/>
                <w:b/>
                <w:sz w:val="20"/>
                <w:szCs w:val="20"/>
              </w:rPr>
            </w:pPr>
            <w:r w:rsidRPr="00763890">
              <w:rPr>
                <w:rFonts w:asciiTheme="minorHAnsi" w:hAnsiTheme="minorHAnsi"/>
                <w:b/>
                <w:sz w:val="20"/>
                <w:szCs w:val="20"/>
              </w:rPr>
              <w:t>TEACHER CANDIDATE WORK SAMPLE</w:t>
            </w:r>
          </w:p>
        </w:tc>
      </w:tr>
      <w:tr w:rsidR="00763890" w:rsidRPr="00890929" w:rsidTr="00EE5BA8">
        <w:tc>
          <w:tcPr>
            <w:tcW w:w="1721"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Pr>
                <w:rFonts w:asciiTheme="minorHAnsi" w:hAnsiTheme="minorHAnsi"/>
                <w:sz w:val="20"/>
                <w:szCs w:val="20"/>
              </w:rPr>
              <w:t>Pre-Assessment</w:t>
            </w:r>
          </w:p>
          <w:p w:rsidR="00763890" w:rsidRPr="00890929" w:rsidRDefault="00763890" w:rsidP="00EE5BA8">
            <w:pPr>
              <w:ind w:firstLine="720"/>
              <w:rPr>
                <w:rFonts w:asciiTheme="minorHAnsi" w:hAnsiTheme="minorHAnsi"/>
                <w:sz w:val="20"/>
                <w:szCs w:val="20"/>
              </w:rPr>
            </w:pPr>
          </w:p>
          <w:p w:rsidR="00763890" w:rsidRPr="00890929" w:rsidRDefault="00763890" w:rsidP="00EE5BA8">
            <w:pPr>
              <w:rPr>
                <w:rFonts w:asciiTheme="minorHAnsi" w:hAnsiTheme="minorHAnsi"/>
                <w:sz w:val="20"/>
                <w:szCs w:val="20"/>
              </w:rPr>
            </w:pPr>
          </w:p>
        </w:tc>
        <w:tc>
          <w:tcPr>
            <w:tcW w:w="126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Pr>
                <w:rFonts w:asciiTheme="minorHAnsi" w:hAnsiTheme="minorHAnsi"/>
                <w:sz w:val="20"/>
                <w:szCs w:val="20"/>
              </w:rPr>
              <w:t>6</w:t>
            </w:r>
          </w:p>
        </w:tc>
        <w:tc>
          <w:tcPr>
            <w:tcW w:w="207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sz w:val="20"/>
                <w:szCs w:val="20"/>
              </w:rPr>
              <w:t>III. Assessment</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B. </w:t>
            </w:r>
            <w:r w:rsidRPr="00890929">
              <w:rPr>
                <w:rFonts w:asciiTheme="minorHAnsi" w:hAnsiTheme="minorHAnsi" w:cs="ArialMT"/>
                <w:sz w:val="20"/>
                <w:szCs w:val="20"/>
              </w:rPr>
              <w:t xml:space="preserve">Demonstrate an understanding of the types of assessments used </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 xml:space="preserve"> and the purpose of each assessment in a databased</w:t>
            </w:r>
          </w:p>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cs="ArialMT"/>
                <w:sz w:val="20"/>
                <w:szCs w:val="20"/>
              </w:rPr>
              <w:t>decision making process</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sz w:val="20"/>
                <w:szCs w:val="20"/>
              </w:rPr>
              <w:t xml:space="preserve">C. </w:t>
            </w:r>
            <w:r w:rsidRPr="00890929">
              <w:rPr>
                <w:rFonts w:asciiTheme="minorHAnsi" w:hAnsiTheme="minorHAnsi" w:cs="ArialMT"/>
                <w:sz w:val="20"/>
                <w:szCs w:val="20"/>
              </w:rPr>
              <w:t>Effectively use systematic observations, documentation and other effective assessment strategies</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F. </w:t>
            </w:r>
            <w:r w:rsidRPr="00890929">
              <w:rPr>
                <w:rFonts w:asciiTheme="minorHAnsi" w:hAnsiTheme="minorHAnsi" w:cs="ArialMT"/>
                <w:sz w:val="20"/>
                <w:szCs w:val="20"/>
              </w:rPr>
              <w:t>Implement approaches to child assessment including:</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1. Ways to use informal and formal assessment tools, activities to gauge child learning</w:t>
            </w:r>
          </w:p>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cs="ArialMT"/>
                <w:sz w:val="20"/>
                <w:szCs w:val="20"/>
              </w:rPr>
              <w:t xml:space="preserve">6. Identifying group assessment techniques (e.g. video, </w:t>
            </w:r>
            <w:proofErr w:type="spellStart"/>
            <w:r w:rsidRPr="00890929">
              <w:rPr>
                <w:rFonts w:asciiTheme="minorHAnsi" w:hAnsiTheme="minorHAnsi" w:cs="ArialMT"/>
                <w:sz w:val="20"/>
                <w:szCs w:val="20"/>
              </w:rPr>
              <w:t>etc</w:t>
            </w:r>
            <w:proofErr w:type="spellEnd"/>
            <w:r w:rsidRPr="00890929">
              <w:rPr>
                <w:rFonts w:asciiTheme="minorHAnsi" w:hAnsiTheme="minorHAnsi" w:cs="ArialMT"/>
                <w:sz w:val="20"/>
                <w:szCs w:val="20"/>
              </w:rPr>
              <w:t>).</w:t>
            </w: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3a: Understanding goals benefits uses of assessment</w:t>
            </w:r>
          </w:p>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 xml:space="preserve">Develops extensive and appropriate pre assessment to collect specific data to determine children’s prior knowledge of the topic </w:t>
            </w: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 xml:space="preserve">Develops substantial and appropriate pre assessment to determine children’s prior knowledge of the topic </w:t>
            </w:r>
          </w:p>
        </w:tc>
        <w:tc>
          <w:tcPr>
            <w:tcW w:w="171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 xml:space="preserve">Pre assessment is superficial &amp; provides minimal information about the child’s prior knowledge.  </w:t>
            </w: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cs="Arial"/>
                <w:sz w:val="20"/>
                <w:szCs w:val="20"/>
              </w:rPr>
              <w:t>Lacks evidence of pre-assessment to determine prior knowledge.</w:t>
            </w:r>
            <w:r w:rsidRPr="00890929">
              <w:rPr>
                <w:rFonts w:asciiTheme="minorHAnsi" w:hAnsiTheme="minorHAnsi"/>
                <w:sz w:val="20"/>
                <w:szCs w:val="20"/>
              </w:rPr>
              <w:t xml:space="preserve">  </w:t>
            </w:r>
          </w:p>
          <w:p w:rsidR="00763890" w:rsidRDefault="00763890" w:rsidP="00EE5BA8">
            <w:pPr>
              <w:spacing w:after="0" w:line="240" w:lineRule="auto"/>
              <w:rPr>
                <w:rFonts w:asciiTheme="minorHAnsi" w:hAnsiTheme="minorHAnsi"/>
                <w:sz w:val="20"/>
                <w:szCs w:val="20"/>
              </w:rPr>
            </w:pPr>
          </w:p>
          <w:p w:rsidR="00763890" w:rsidRDefault="00763890" w:rsidP="00EE5BA8">
            <w:pPr>
              <w:spacing w:after="0" w:line="240" w:lineRule="auto"/>
              <w:rPr>
                <w:rFonts w:asciiTheme="minorHAnsi" w:hAnsiTheme="minorHAnsi"/>
                <w:sz w:val="20"/>
                <w:szCs w:val="20"/>
              </w:rPr>
            </w:pPr>
          </w:p>
          <w:p w:rsidR="00763890" w:rsidRPr="00890929" w:rsidRDefault="00763890" w:rsidP="00EE5BA8">
            <w:pPr>
              <w:spacing w:after="0" w:line="240" w:lineRule="auto"/>
              <w:rPr>
                <w:rFonts w:asciiTheme="minorHAnsi" w:hAnsiTheme="minorHAnsi"/>
                <w:sz w:val="20"/>
                <w:szCs w:val="20"/>
              </w:rPr>
            </w:pPr>
          </w:p>
        </w:tc>
      </w:tr>
      <w:tr w:rsidR="00763890" w:rsidRPr="00890929" w:rsidTr="00EE5BA8">
        <w:tc>
          <w:tcPr>
            <w:tcW w:w="1721"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sz w:val="20"/>
                <w:szCs w:val="20"/>
              </w:rPr>
              <w:t>Score /Comments</w:t>
            </w:r>
          </w:p>
          <w:p w:rsidR="00763890" w:rsidRPr="00890929" w:rsidRDefault="00763890" w:rsidP="00EE5BA8">
            <w:pPr>
              <w:adjustRightInd w:val="0"/>
              <w:spacing w:after="0" w:line="240" w:lineRule="auto"/>
              <w:rPr>
                <w:rFonts w:asciiTheme="minorHAnsi" w:hAnsiTheme="minorHAnsi"/>
                <w:sz w:val="20"/>
                <w:szCs w:val="20"/>
              </w:rPr>
            </w:pPr>
          </w:p>
        </w:tc>
        <w:tc>
          <w:tcPr>
            <w:tcW w:w="126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p>
        </w:tc>
        <w:tc>
          <w:tcPr>
            <w:tcW w:w="207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p>
          <w:p w:rsidR="00763890" w:rsidRPr="00890929" w:rsidRDefault="00763890" w:rsidP="00EE5BA8">
            <w:pPr>
              <w:adjustRightInd w:val="0"/>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71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r>
      <w:tr w:rsidR="00763890" w:rsidRPr="003A55CF" w:rsidTr="00EE5BA8">
        <w:tc>
          <w:tcPr>
            <w:tcW w:w="1721"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Pr>
                <w:rFonts w:asciiTheme="minorHAnsi" w:hAnsiTheme="minorHAnsi"/>
                <w:sz w:val="20"/>
                <w:szCs w:val="20"/>
              </w:rPr>
              <w:t>Post-Assessment</w:t>
            </w:r>
          </w:p>
        </w:tc>
        <w:tc>
          <w:tcPr>
            <w:tcW w:w="126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Pr>
                <w:rFonts w:asciiTheme="minorHAnsi" w:hAnsiTheme="minorHAnsi"/>
                <w:sz w:val="20"/>
                <w:szCs w:val="20"/>
              </w:rPr>
              <w:t>6</w:t>
            </w:r>
          </w:p>
        </w:tc>
        <w:tc>
          <w:tcPr>
            <w:tcW w:w="207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sz w:val="20"/>
                <w:szCs w:val="20"/>
              </w:rPr>
              <w:t>III. Assessment</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B. </w:t>
            </w:r>
            <w:r w:rsidRPr="00890929">
              <w:rPr>
                <w:rFonts w:asciiTheme="minorHAnsi" w:hAnsiTheme="minorHAnsi" w:cs="ArialMT"/>
                <w:sz w:val="20"/>
                <w:szCs w:val="20"/>
              </w:rPr>
              <w:t xml:space="preserve">Demonstrate an understanding of the types of assessments used </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 xml:space="preserve"> and the purpose of each assessment in a databased</w:t>
            </w:r>
          </w:p>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cs="ArialMT"/>
                <w:sz w:val="20"/>
                <w:szCs w:val="20"/>
              </w:rPr>
              <w:t>decision making process</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sz w:val="20"/>
                <w:szCs w:val="20"/>
              </w:rPr>
              <w:t xml:space="preserve">C. </w:t>
            </w:r>
            <w:r w:rsidRPr="00890929">
              <w:rPr>
                <w:rFonts w:asciiTheme="minorHAnsi" w:hAnsiTheme="minorHAnsi" w:cs="ArialMT"/>
                <w:sz w:val="20"/>
                <w:szCs w:val="20"/>
              </w:rPr>
              <w:t xml:space="preserve">Effectively use systematic observations, documentation and </w:t>
            </w:r>
            <w:r w:rsidRPr="00890929">
              <w:rPr>
                <w:rFonts w:asciiTheme="minorHAnsi" w:hAnsiTheme="minorHAnsi" w:cs="ArialMT"/>
                <w:sz w:val="20"/>
                <w:szCs w:val="20"/>
              </w:rPr>
              <w:lastRenderedPageBreak/>
              <w:t>other effective assessment strategies</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F. </w:t>
            </w:r>
            <w:r w:rsidRPr="00890929">
              <w:rPr>
                <w:rFonts w:asciiTheme="minorHAnsi" w:hAnsiTheme="minorHAnsi" w:cs="ArialMT"/>
                <w:sz w:val="20"/>
                <w:szCs w:val="20"/>
              </w:rPr>
              <w:t>Implement approaches to child assessment including:</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1. Ways to use informal and formal assessment tools, activities to gauge child learning</w:t>
            </w:r>
          </w:p>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cs="ArialMT"/>
                <w:sz w:val="20"/>
                <w:szCs w:val="20"/>
              </w:rPr>
              <w:t>6. Identifying group assessment</w:t>
            </w: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lastRenderedPageBreak/>
              <w:t>3a: Understanding goals benefits uses of assessment</w:t>
            </w:r>
          </w:p>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Develops extensive and appropriate post assessment to  collect specific data to determine the effectiveness of instruction</w:t>
            </w:r>
          </w:p>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Develops substantial and appropriate pre assessment to determine children’s prior knowledge of the topic and post assessment to determine the effectiveness of instruction</w:t>
            </w:r>
          </w:p>
        </w:tc>
        <w:tc>
          <w:tcPr>
            <w:tcW w:w="171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Post assessment is superficial &amp; provides minimal information about the effectiveness of instruction.</w:t>
            </w:r>
          </w:p>
        </w:tc>
        <w:tc>
          <w:tcPr>
            <w:tcW w:w="1620" w:type="dxa"/>
            <w:shd w:val="clear" w:color="auto" w:fill="FDE9D9" w:themeFill="accent6" w:themeFillTint="33"/>
          </w:tcPr>
          <w:p w:rsidR="00763890" w:rsidRPr="003A55CF" w:rsidRDefault="00763890" w:rsidP="00EE5BA8">
            <w:pPr>
              <w:spacing w:after="0" w:line="240" w:lineRule="auto"/>
              <w:rPr>
                <w:rFonts w:asciiTheme="minorHAnsi" w:hAnsiTheme="minorHAnsi"/>
                <w:sz w:val="20"/>
                <w:szCs w:val="20"/>
              </w:rPr>
            </w:pPr>
            <w:r w:rsidRPr="003A55CF">
              <w:rPr>
                <w:rFonts w:asciiTheme="minorHAnsi" w:hAnsiTheme="minorHAnsi" w:cs="Arial"/>
                <w:sz w:val="20"/>
                <w:szCs w:val="20"/>
              </w:rPr>
              <w:t>Lacks evidence of post-assessment to determine effective instruction.</w:t>
            </w:r>
          </w:p>
        </w:tc>
      </w:tr>
      <w:tr w:rsidR="00763890" w:rsidRPr="003A55CF" w:rsidTr="00EE5BA8">
        <w:tc>
          <w:tcPr>
            <w:tcW w:w="1721"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sz w:val="20"/>
                <w:szCs w:val="20"/>
              </w:rPr>
              <w:t>Score /Comments</w:t>
            </w:r>
          </w:p>
          <w:p w:rsidR="00763890" w:rsidRDefault="00763890" w:rsidP="00EE5BA8">
            <w:pPr>
              <w:adjustRightInd w:val="0"/>
              <w:spacing w:after="0" w:line="240" w:lineRule="auto"/>
              <w:rPr>
                <w:rFonts w:asciiTheme="minorHAnsi" w:hAnsiTheme="minorHAnsi"/>
                <w:sz w:val="20"/>
                <w:szCs w:val="20"/>
              </w:rPr>
            </w:pPr>
          </w:p>
        </w:tc>
        <w:tc>
          <w:tcPr>
            <w:tcW w:w="1260" w:type="dxa"/>
            <w:shd w:val="clear" w:color="auto" w:fill="FDE9D9" w:themeFill="accent6" w:themeFillTint="33"/>
          </w:tcPr>
          <w:p w:rsidR="00763890" w:rsidRDefault="00763890" w:rsidP="00EE5BA8">
            <w:pPr>
              <w:adjustRightInd w:val="0"/>
              <w:spacing w:after="0" w:line="240" w:lineRule="auto"/>
              <w:rPr>
                <w:rFonts w:asciiTheme="minorHAnsi" w:hAnsiTheme="minorHAnsi"/>
                <w:sz w:val="20"/>
                <w:szCs w:val="20"/>
              </w:rPr>
            </w:pPr>
          </w:p>
        </w:tc>
        <w:tc>
          <w:tcPr>
            <w:tcW w:w="207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71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3A55CF" w:rsidRDefault="00763890" w:rsidP="00EE5BA8">
            <w:pPr>
              <w:spacing w:after="0" w:line="240" w:lineRule="auto"/>
              <w:rPr>
                <w:rFonts w:asciiTheme="minorHAnsi" w:hAnsiTheme="minorHAnsi" w:cs="Arial"/>
                <w:sz w:val="20"/>
                <w:szCs w:val="20"/>
              </w:rPr>
            </w:pPr>
          </w:p>
        </w:tc>
      </w:tr>
      <w:tr w:rsidR="00763890" w:rsidRPr="003A55CF" w:rsidTr="00EE5BA8">
        <w:tc>
          <w:tcPr>
            <w:tcW w:w="1721" w:type="dxa"/>
            <w:shd w:val="clear" w:color="auto" w:fill="FDE9D9" w:themeFill="accent6" w:themeFillTint="33"/>
          </w:tcPr>
          <w:p w:rsidR="00763890" w:rsidRDefault="00763890" w:rsidP="00EE5BA8">
            <w:pPr>
              <w:adjustRightInd w:val="0"/>
              <w:spacing w:after="0" w:line="240" w:lineRule="auto"/>
              <w:rPr>
                <w:rFonts w:asciiTheme="minorHAnsi" w:hAnsiTheme="minorHAnsi"/>
                <w:sz w:val="20"/>
                <w:szCs w:val="20"/>
              </w:rPr>
            </w:pPr>
            <w:r>
              <w:rPr>
                <w:rFonts w:asciiTheme="minorHAnsi" w:hAnsiTheme="minorHAnsi"/>
                <w:sz w:val="20"/>
                <w:szCs w:val="20"/>
              </w:rPr>
              <w:t>Data Analysis</w:t>
            </w:r>
          </w:p>
        </w:tc>
        <w:tc>
          <w:tcPr>
            <w:tcW w:w="1260" w:type="dxa"/>
            <w:shd w:val="clear" w:color="auto" w:fill="FDE9D9" w:themeFill="accent6" w:themeFillTint="33"/>
          </w:tcPr>
          <w:p w:rsidR="00763890" w:rsidRDefault="00763890" w:rsidP="00EE5BA8">
            <w:pPr>
              <w:adjustRightInd w:val="0"/>
              <w:spacing w:after="0" w:line="240" w:lineRule="auto"/>
              <w:rPr>
                <w:rFonts w:asciiTheme="minorHAnsi" w:hAnsiTheme="minorHAnsi"/>
                <w:sz w:val="20"/>
                <w:szCs w:val="20"/>
              </w:rPr>
            </w:pPr>
            <w:r>
              <w:rPr>
                <w:rFonts w:asciiTheme="minorHAnsi" w:hAnsiTheme="minorHAnsi"/>
                <w:sz w:val="20"/>
                <w:szCs w:val="20"/>
              </w:rPr>
              <w:t>6</w:t>
            </w:r>
          </w:p>
        </w:tc>
        <w:tc>
          <w:tcPr>
            <w:tcW w:w="207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sz w:val="20"/>
                <w:szCs w:val="20"/>
              </w:rPr>
              <w:t>III. Assessment</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B. </w:t>
            </w:r>
            <w:r w:rsidRPr="00890929">
              <w:rPr>
                <w:rFonts w:asciiTheme="minorHAnsi" w:hAnsiTheme="minorHAnsi" w:cs="ArialMT"/>
                <w:sz w:val="20"/>
                <w:szCs w:val="20"/>
              </w:rPr>
              <w:t xml:space="preserve">Demonstrate an understanding of the types of assessments used </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 xml:space="preserve"> and the purpose of each assessment in a databased</w:t>
            </w:r>
          </w:p>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cs="ArialMT"/>
                <w:sz w:val="20"/>
                <w:szCs w:val="20"/>
              </w:rPr>
              <w:t>decision making process</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sz w:val="20"/>
                <w:szCs w:val="20"/>
              </w:rPr>
              <w:t xml:space="preserve">C. </w:t>
            </w:r>
            <w:r w:rsidRPr="00890929">
              <w:rPr>
                <w:rFonts w:asciiTheme="minorHAnsi" w:hAnsiTheme="minorHAnsi" w:cs="ArialMT"/>
                <w:sz w:val="20"/>
                <w:szCs w:val="20"/>
              </w:rPr>
              <w:t>Effectively use systematic observations, documentation and other effective assessment strategies</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F. </w:t>
            </w:r>
            <w:r w:rsidRPr="00890929">
              <w:rPr>
                <w:rFonts w:asciiTheme="minorHAnsi" w:hAnsiTheme="minorHAnsi" w:cs="ArialMT"/>
                <w:sz w:val="20"/>
                <w:szCs w:val="20"/>
              </w:rPr>
              <w:t>Implement approaches to child assessment including:</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1. Ways to use informal and formal assessment tools, activities to gauge child learning</w:t>
            </w:r>
          </w:p>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cs="ArialMT"/>
                <w:sz w:val="20"/>
                <w:szCs w:val="20"/>
              </w:rPr>
              <w:t>5. Identifying dynamic assessment techniques and the role of adult mediation and teacher scaffolding in the teaching-learning assessment process</w:t>
            </w: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3b: Knowing about and using observation, documentation and other tools and approaches, including technology and documentation</w:t>
            </w:r>
          </w:p>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vAlign w:val="center"/>
          </w:tcPr>
          <w:p w:rsidR="00763890" w:rsidRPr="003A55CF" w:rsidRDefault="00763890" w:rsidP="00EE5BA8">
            <w:pPr>
              <w:spacing w:after="0" w:line="240" w:lineRule="auto"/>
              <w:rPr>
                <w:rFonts w:asciiTheme="minorHAnsi" w:hAnsiTheme="minorHAnsi" w:cs="Arial"/>
                <w:sz w:val="20"/>
                <w:szCs w:val="20"/>
              </w:rPr>
            </w:pPr>
            <w:r w:rsidRPr="003A55CF">
              <w:rPr>
                <w:rFonts w:asciiTheme="minorHAnsi" w:eastAsiaTheme="minorHAnsi" w:hAnsiTheme="minorHAnsi" w:cs="Arial"/>
                <w:sz w:val="20"/>
                <w:szCs w:val="20"/>
              </w:rPr>
              <w:t xml:space="preserve">Extensively analyzes pre- and post-assessments to determine effectiveness of instruction via the learning experience.  </w:t>
            </w:r>
          </w:p>
        </w:tc>
        <w:tc>
          <w:tcPr>
            <w:tcW w:w="1620" w:type="dxa"/>
            <w:shd w:val="clear" w:color="auto" w:fill="FDE9D9" w:themeFill="accent6" w:themeFillTint="33"/>
          </w:tcPr>
          <w:p w:rsidR="00763890" w:rsidRPr="003A55CF" w:rsidRDefault="00763890" w:rsidP="00EE5BA8">
            <w:pPr>
              <w:spacing w:after="0" w:line="240" w:lineRule="auto"/>
              <w:rPr>
                <w:rFonts w:asciiTheme="minorHAnsi" w:hAnsiTheme="minorHAnsi" w:cs="Arial"/>
                <w:sz w:val="20"/>
                <w:szCs w:val="20"/>
              </w:rPr>
            </w:pPr>
            <w:r w:rsidRPr="003A55CF">
              <w:rPr>
                <w:rFonts w:asciiTheme="minorHAnsi" w:eastAsiaTheme="minorHAnsi" w:hAnsiTheme="minorHAnsi" w:cs="Arial"/>
                <w:sz w:val="20"/>
                <w:szCs w:val="20"/>
              </w:rPr>
              <w:t xml:space="preserve">Substantially analyzes pre- and post-assessments to determine effectiveness of instruction via the learning experience.  </w:t>
            </w:r>
          </w:p>
        </w:tc>
        <w:tc>
          <w:tcPr>
            <w:tcW w:w="1710" w:type="dxa"/>
            <w:shd w:val="clear" w:color="auto" w:fill="FDE9D9" w:themeFill="accent6" w:themeFillTint="33"/>
          </w:tcPr>
          <w:p w:rsidR="00763890" w:rsidRPr="003A55CF" w:rsidRDefault="00763890" w:rsidP="00EE5BA8">
            <w:pPr>
              <w:spacing w:after="0" w:line="240" w:lineRule="auto"/>
              <w:rPr>
                <w:rFonts w:asciiTheme="minorHAnsi" w:hAnsiTheme="minorHAnsi" w:cs="Arial"/>
                <w:sz w:val="20"/>
                <w:szCs w:val="20"/>
              </w:rPr>
            </w:pPr>
            <w:r w:rsidRPr="003A55CF">
              <w:rPr>
                <w:rFonts w:asciiTheme="minorHAnsi" w:eastAsiaTheme="minorHAnsi" w:hAnsiTheme="minorHAnsi" w:cs="Arial"/>
                <w:sz w:val="20"/>
                <w:szCs w:val="20"/>
              </w:rPr>
              <w:t>Superficially analyzes pre- and post-assessments.</w:t>
            </w:r>
          </w:p>
        </w:tc>
        <w:tc>
          <w:tcPr>
            <w:tcW w:w="1620" w:type="dxa"/>
            <w:shd w:val="clear" w:color="auto" w:fill="FDE9D9" w:themeFill="accent6" w:themeFillTint="33"/>
          </w:tcPr>
          <w:p w:rsidR="00763890" w:rsidRPr="003A55CF" w:rsidRDefault="00763890" w:rsidP="00EE5BA8">
            <w:pPr>
              <w:spacing w:after="0" w:line="240" w:lineRule="auto"/>
              <w:rPr>
                <w:rFonts w:asciiTheme="minorHAnsi" w:hAnsiTheme="minorHAnsi"/>
                <w:sz w:val="24"/>
                <w:szCs w:val="24"/>
              </w:rPr>
            </w:pPr>
            <w:r w:rsidRPr="003A55CF">
              <w:rPr>
                <w:rFonts w:asciiTheme="minorHAnsi" w:hAnsiTheme="minorHAnsi" w:cs="Arial"/>
                <w:sz w:val="20"/>
                <w:szCs w:val="20"/>
              </w:rPr>
              <w:t>Lacks evidence of data analysis.</w:t>
            </w:r>
          </w:p>
        </w:tc>
      </w:tr>
      <w:tr w:rsidR="00763890" w:rsidRPr="003A55CF" w:rsidTr="00EE5BA8">
        <w:tc>
          <w:tcPr>
            <w:tcW w:w="1721"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sidRPr="00890929">
              <w:rPr>
                <w:rFonts w:asciiTheme="minorHAnsi" w:hAnsiTheme="minorHAnsi"/>
                <w:sz w:val="20"/>
                <w:szCs w:val="20"/>
              </w:rPr>
              <w:t>Score /Comments</w:t>
            </w:r>
          </w:p>
          <w:p w:rsidR="00763890" w:rsidRDefault="00763890" w:rsidP="00EE5BA8">
            <w:pPr>
              <w:adjustRightInd w:val="0"/>
              <w:spacing w:after="0" w:line="240" w:lineRule="auto"/>
              <w:rPr>
                <w:rFonts w:asciiTheme="minorHAnsi" w:hAnsiTheme="minorHAnsi"/>
                <w:sz w:val="20"/>
                <w:szCs w:val="20"/>
              </w:rPr>
            </w:pPr>
          </w:p>
        </w:tc>
        <w:tc>
          <w:tcPr>
            <w:tcW w:w="1260" w:type="dxa"/>
            <w:shd w:val="clear" w:color="auto" w:fill="FDE9D9" w:themeFill="accent6" w:themeFillTint="33"/>
          </w:tcPr>
          <w:p w:rsidR="00763890" w:rsidRDefault="00763890" w:rsidP="00EE5BA8">
            <w:pPr>
              <w:adjustRightInd w:val="0"/>
              <w:spacing w:after="0" w:line="240" w:lineRule="auto"/>
              <w:rPr>
                <w:rFonts w:asciiTheme="minorHAnsi" w:hAnsiTheme="minorHAnsi"/>
                <w:sz w:val="20"/>
                <w:szCs w:val="20"/>
              </w:rPr>
            </w:pPr>
          </w:p>
        </w:tc>
        <w:tc>
          <w:tcPr>
            <w:tcW w:w="207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71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3A55CF" w:rsidRDefault="00763890" w:rsidP="00EE5BA8">
            <w:pPr>
              <w:spacing w:after="0" w:line="240" w:lineRule="auto"/>
              <w:rPr>
                <w:rFonts w:asciiTheme="minorHAnsi" w:hAnsiTheme="minorHAnsi" w:cs="Arial"/>
                <w:sz w:val="20"/>
                <w:szCs w:val="20"/>
              </w:rPr>
            </w:pPr>
          </w:p>
        </w:tc>
      </w:tr>
      <w:tr w:rsidR="00763890" w:rsidRPr="00811864" w:rsidTr="00EE5BA8">
        <w:tc>
          <w:tcPr>
            <w:tcW w:w="1721"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Pr>
                <w:rFonts w:asciiTheme="minorHAnsi" w:hAnsiTheme="minorHAnsi"/>
                <w:sz w:val="20"/>
                <w:szCs w:val="20"/>
              </w:rPr>
              <w:t>Implications for Future Teaching</w:t>
            </w:r>
          </w:p>
        </w:tc>
        <w:tc>
          <w:tcPr>
            <w:tcW w:w="126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Pr>
                <w:rFonts w:asciiTheme="minorHAnsi" w:hAnsiTheme="minorHAnsi"/>
                <w:sz w:val="20"/>
                <w:szCs w:val="20"/>
              </w:rPr>
              <w:t>8</w:t>
            </w:r>
          </w:p>
        </w:tc>
        <w:tc>
          <w:tcPr>
            <w:tcW w:w="207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t>III. Assessment</w:t>
            </w:r>
          </w:p>
          <w:p w:rsidR="00763890" w:rsidRPr="00890929" w:rsidRDefault="00763890" w:rsidP="00EE5BA8">
            <w:pPr>
              <w:spacing w:after="0" w:line="240" w:lineRule="auto"/>
              <w:rPr>
                <w:rFonts w:asciiTheme="minorHAnsi" w:hAnsiTheme="minorHAnsi" w:cs="ArialMT"/>
                <w:sz w:val="20"/>
                <w:szCs w:val="20"/>
              </w:rPr>
            </w:pPr>
            <w:r w:rsidRPr="00890929">
              <w:rPr>
                <w:rFonts w:asciiTheme="minorHAnsi" w:hAnsiTheme="minorHAnsi" w:cs="Arial"/>
                <w:bCs/>
                <w:sz w:val="20"/>
                <w:szCs w:val="20"/>
              </w:rPr>
              <w:t xml:space="preserve">F. </w:t>
            </w:r>
            <w:r w:rsidRPr="00890929">
              <w:rPr>
                <w:rFonts w:asciiTheme="minorHAnsi" w:hAnsiTheme="minorHAnsi" w:cs="ArialMT"/>
                <w:sz w:val="20"/>
                <w:szCs w:val="20"/>
              </w:rPr>
              <w:t>Implement approaches to child assessment including: 3. Articulating the impact of instruction on child well-being and learning</w:t>
            </w:r>
          </w:p>
          <w:p w:rsidR="00763890" w:rsidRPr="00890929" w:rsidRDefault="00763890" w:rsidP="00EE5BA8">
            <w:pPr>
              <w:spacing w:after="0" w:line="240" w:lineRule="auto"/>
              <w:rPr>
                <w:rFonts w:asciiTheme="minorHAnsi" w:hAnsiTheme="minorHAnsi" w:cs="ArialMT"/>
                <w:sz w:val="20"/>
                <w:szCs w:val="20"/>
              </w:rPr>
            </w:pPr>
            <w:r w:rsidRPr="00890929">
              <w:rPr>
                <w:rFonts w:asciiTheme="minorHAnsi" w:hAnsiTheme="minorHAnsi" w:cs="Arial"/>
                <w:bCs/>
                <w:sz w:val="20"/>
                <w:szCs w:val="20"/>
              </w:rPr>
              <w:lastRenderedPageBreak/>
              <w:t xml:space="preserve">L. </w:t>
            </w:r>
            <w:r w:rsidRPr="00890929">
              <w:rPr>
                <w:rFonts w:asciiTheme="minorHAnsi" w:hAnsiTheme="minorHAnsi" w:cs="ArialMT"/>
                <w:sz w:val="20"/>
                <w:szCs w:val="20"/>
              </w:rPr>
              <w:t>Analyze and interpret formative assessment</w:t>
            </w:r>
          </w:p>
          <w:p w:rsidR="00763890" w:rsidRPr="00890929" w:rsidRDefault="00763890" w:rsidP="00EE5BA8">
            <w:pPr>
              <w:spacing w:after="0" w:line="240" w:lineRule="auto"/>
              <w:rPr>
                <w:rFonts w:asciiTheme="minorHAnsi" w:hAnsiTheme="minorHAnsi" w:cs="ArialMT"/>
                <w:sz w:val="20"/>
                <w:szCs w:val="20"/>
              </w:rPr>
            </w:pPr>
            <w:r w:rsidRPr="00890929">
              <w:rPr>
                <w:rFonts w:asciiTheme="minorHAnsi" w:hAnsiTheme="minorHAnsi" w:cs="ArialMT"/>
                <w:sz w:val="20"/>
                <w:szCs w:val="20"/>
              </w:rPr>
              <w:t>Appendix M: Professionalism</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Candidates must integrate knowledgeable, reflective and critical perspective on early</w:t>
            </w:r>
          </w:p>
          <w:p w:rsidR="00763890" w:rsidRPr="00890929" w:rsidRDefault="00763890" w:rsidP="00EE5BA8">
            <w:pPr>
              <w:adjustRightInd w:val="0"/>
              <w:spacing w:after="0" w:line="240" w:lineRule="auto"/>
              <w:rPr>
                <w:rFonts w:asciiTheme="minorHAnsi" w:hAnsiTheme="minorHAnsi" w:cs="ArialMT"/>
                <w:sz w:val="20"/>
                <w:szCs w:val="20"/>
              </w:rPr>
            </w:pPr>
            <w:r w:rsidRPr="00890929">
              <w:rPr>
                <w:rFonts w:asciiTheme="minorHAnsi" w:hAnsiTheme="minorHAnsi" w:cs="ArialMT"/>
                <w:sz w:val="20"/>
                <w:szCs w:val="20"/>
              </w:rPr>
              <w:t>education by Utilizing action research including self-reflection skills and data review for</w:t>
            </w:r>
          </w:p>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cs="ArialMT"/>
                <w:sz w:val="20"/>
                <w:szCs w:val="20"/>
              </w:rPr>
              <w:t>examining and improving their own practice</w:t>
            </w: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r w:rsidRPr="00890929">
              <w:rPr>
                <w:rFonts w:asciiTheme="minorHAnsi" w:hAnsiTheme="minorHAnsi"/>
                <w:sz w:val="20"/>
                <w:szCs w:val="20"/>
              </w:rPr>
              <w:lastRenderedPageBreak/>
              <w:t xml:space="preserve">4d: Reflecting on own practice to promote </w:t>
            </w:r>
            <w:proofErr w:type="spellStart"/>
            <w:r w:rsidRPr="00890929">
              <w:rPr>
                <w:rFonts w:asciiTheme="minorHAnsi" w:hAnsiTheme="minorHAnsi"/>
                <w:sz w:val="20"/>
                <w:szCs w:val="20"/>
              </w:rPr>
              <w:t>pos</w:t>
            </w:r>
            <w:proofErr w:type="spellEnd"/>
            <w:r w:rsidRPr="00890929">
              <w:rPr>
                <w:rFonts w:asciiTheme="minorHAnsi" w:hAnsiTheme="minorHAnsi"/>
                <w:sz w:val="20"/>
                <w:szCs w:val="20"/>
              </w:rPr>
              <w:t xml:space="preserve"> outcomes for each child</w:t>
            </w:r>
          </w:p>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11864" w:rsidRDefault="00763890" w:rsidP="00EE5BA8">
            <w:pPr>
              <w:spacing w:after="0" w:line="240" w:lineRule="auto"/>
              <w:rPr>
                <w:rFonts w:asciiTheme="minorHAnsi" w:hAnsiTheme="minorHAnsi" w:cs="Arial"/>
                <w:sz w:val="20"/>
                <w:szCs w:val="20"/>
              </w:rPr>
            </w:pPr>
            <w:r w:rsidRPr="00811864">
              <w:rPr>
                <w:rFonts w:asciiTheme="minorHAnsi" w:eastAsiaTheme="minorHAnsi" w:hAnsiTheme="minorHAnsi" w:cs="Arial"/>
                <w:sz w:val="20"/>
                <w:szCs w:val="20"/>
              </w:rPr>
              <w:t xml:space="preserve">Extensively describes effectiveness of instruction based on analysis, what candidate would do differently, </w:t>
            </w:r>
            <w:r w:rsidRPr="00811864">
              <w:rPr>
                <w:rFonts w:asciiTheme="minorHAnsi" w:eastAsiaTheme="minorHAnsi" w:hAnsiTheme="minorHAnsi" w:cs="Arial"/>
                <w:sz w:val="20"/>
                <w:szCs w:val="20"/>
              </w:rPr>
              <w:lastRenderedPageBreak/>
              <w:t xml:space="preserve">and differentiation that is linked to individual learner characteristics.  </w:t>
            </w:r>
          </w:p>
        </w:tc>
        <w:tc>
          <w:tcPr>
            <w:tcW w:w="1620" w:type="dxa"/>
            <w:shd w:val="clear" w:color="auto" w:fill="FDE9D9" w:themeFill="accent6" w:themeFillTint="33"/>
          </w:tcPr>
          <w:p w:rsidR="00763890" w:rsidRPr="00811864" w:rsidRDefault="00763890" w:rsidP="00EE5BA8">
            <w:pPr>
              <w:spacing w:after="0" w:line="240" w:lineRule="auto"/>
              <w:rPr>
                <w:rFonts w:asciiTheme="minorHAnsi" w:hAnsiTheme="minorHAnsi" w:cs="Arial"/>
                <w:sz w:val="20"/>
                <w:szCs w:val="20"/>
              </w:rPr>
            </w:pPr>
            <w:r w:rsidRPr="00811864">
              <w:rPr>
                <w:rFonts w:asciiTheme="minorHAnsi" w:eastAsiaTheme="minorHAnsi" w:hAnsiTheme="minorHAnsi" w:cs="Arial"/>
                <w:sz w:val="20"/>
                <w:szCs w:val="20"/>
              </w:rPr>
              <w:lastRenderedPageBreak/>
              <w:t xml:space="preserve">Substantially describes effectiveness of instruction based on analysis, what candidate would do differently, </w:t>
            </w:r>
            <w:r w:rsidRPr="00811864">
              <w:rPr>
                <w:rFonts w:asciiTheme="minorHAnsi" w:eastAsiaTheme="minorHAnsi" w:hAnsiTheme="minorHAnsi" w:cs="Arial"/>
                <w:sz w:val="20"/>
                <w:szCs w:val="20"/>
              </w:rPr>
              <w:lastRenderedPageBreak/>
              <w:t xml:space="preserve">and differentiation that is linked to individual learner characteristics.  </w:t>
            </w:r>
          </w:p>
        </w:tc>
        <w:tc>
          <w:tcPr>
            <w:tcW w:w="1710" w:type="dxa"/>
            <w:shd w:val="clear" w:color="auto" w:fill="FDE9D9" w:themeFill="accent6" w:themeFillTint="33"/>
          </w:tcPr>
          <w:p w:rsidR="00763890" w:rsidRPr="00811864" w:rsidRDefault="00763890" w:rsidP="00EE5BA8">
            <w:pPr>
              <w:spacing w:after="0" w:line="240" w:lineRule="auto"/>
              <w:rPr>
                <w:rFonts w:asciiTheme="minorHAnsi" w:hAnsiTheme="minorHAnsi" w:cs="Arial"/>
                <w:sz w:val="20"/>
                <w:szCs w:val="20"/>
              </w:rPr>
            </w:pPr>
            <w:r w:rsidRPr="00811864">
              <w:rPr>
                <w:rFonts w:asciiTheme="minorHAnsi" w:eastAsiaTheme="minorHAnsi" w:hAnsiTheme="minorHAnsi" w:cs="Arial"/>
                <w:sz w:val="20"/>
                <w:szCs w:val="20"/>
              </w:rPr>
              <w:lastRenderedPageBreak/>
              <w:t xml:space="preserve">Reflection is basic and minimally describes effectiveness of instruction, what candidate would do differently, or differentiation </w:t>
            </w:r>
            <w:r w:rsidRPr="00811864">
              <w:rPr>
                <w:rFonts w:asciiTheme="minorHAnsi" w:eastAsiaTheme="minorHAnsi" w:hAnsiTheme="minorHAnsi" w:cs="Arial"/>
                <w:sz w:val="20"/>
                <w:szCs w:val="20"/>
              </w:rPr>
              <w:lastRenderedPageBreak/>
              <w:t xml:space="preserve">that is linked to individual learner characteristics.  </w:t>
            </w:r>
          </w:p>
        </w:tc>
        <w:tc>
          <w:tcPr>
            <w:tcW w:w="1620" w:type="dxa"/>
            <w:shd w:val="clear" w:color="auto" w:fill="FDE9D9" w:themeFill="accent6" w:themeFillTint="33"/>
          </w:tcPr>
          <w:p w:rsidR="00763890" w:rsidRPr="00811864" w:rsidRDefault="00763890" w:rsidP="00EE5BA8">
            <w:pPr>
              <w:spacing w:after="0" w:line="240" w:lineRule="auto"/>
              <w:rPr>
                <w:rFonts w:asciiTheme="minorHAnsi" w:hAnsiTheme="minorHAnsi"/>
                <w:sz w:val="24"/>
                <w:szCs w:val="24"/>
              </w:rPr>
            </w:pPr>
            <w:r w:rsidRPr="00811864">
              <w:rPr>
                <w:rFonts w:asciiTheme="minorHAnsi" w:hAnsiTheme="minorHAnsi" w:cs="Arial"/>
                <w:sz w:val="20"/>
                <w:szCs w:val="20"/>
              </w:rPr>
              <w:lastRenderedPageBreak/>
              <w:t>Lacks evidence of reflection.</w:t>
            </w:r>
          </w:p>
        </w:tc>
      </w:tr>
      <w:tr w:rsidR="00763890" w:rsidRPr="003A55CF" w:rsidTr="00EE5BA8">
        <w:tc>
          <w:tcPr>
            <w:tcW w:w="1721"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r>
              <w:rPr>
                <w:rFonts w:asciiTheme="minorHAnsi" w:hAnsiTheme="minorHAnsi"/>
                <w:sz w:val="20"/>
                <w:szCs w:val="20"/>
              </w:rPr>
              <w:t>Score/Comments</w:t>
            </w:r>
          </w:p>
        </w:tc>
        <w:tc>
          <w:tcPr>
            <w:tcW w:w="1260" w:type="dxa"/>
            <w:shd w:val="clear" w:color="auto" w:fill="FDE9D9" w:themeFill="accent6" w:themeFillTint="33"/>
          </w:tcPr>
          <w:p w:rsidR="00763890" w:rsidRDefault="00763890" w:rsidP="00EE5BA8">
            <w:pPr>
              <w:adjustRightInd w:val="0"/>
              <w:spacing w:after="0" w:line="240" w:lineRule="auto"/>
              <w:rPr>
                <w:rFonts w:asciiTheme="minorHAnsi" w:hAnsiTheme="minorHAnsi"/>
                <w:sz w:val="20"/>
                <w:szCs w:val="20"/>
              </w:rPr>
            </w:pPr>
          </w:p>
        </w:tc>
        <w:tc>
          <w:tcPr>
            <w:tcW w:w="2070" w:type="dxa"/>
            <w:shd w:val="clear" w:color="auto" w:fill="FDE9D9" w:themeFill="accent6" w:themeFillTint="33"/>
          </w:tcPr>
          <w:p w:rsidR="00763890" w:rsidRPr="00890929" w:rsidRDefault="00763890" w:rsidP="00EE5BA8">
            <w:pPr>
              <w:adjustRightInd w:val="0"/>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710" w:type="dxa"/>
            <w:shd w:val="clear" w:color="auto" w:fill="FDE9D9" w:themeFill="accent6" w:themeFillTint="33"/>
          </w:tcPr>
          <w:p w:rsidR="00763890" w:rsidRPr="00890929" w:rsidRDefault="00763890" w:rsidP="00EE5BA8">
            <w:pPr>
              <w:spacing w:after="0" w:line="240" w:lineRule="auto"/>
              <w:rPr>
                <w:rFonts w:asciiTheme="minorHAnsi" w:hAnsiTheme="minorHAnsi"/>
                <w:sz w:val="20"/>
                <w:szCs w:val="20"/>
              </w:rPr>
            </w:pPr>
          </w:p>
        </w:tc>
        <w:tc>
          <w:tcPr>
            <w:tcW w:w="1620" w:type="dxa"/>
            <w:shd w:val="clear" w:color="auto" w:fill="FDE9D9" w:themeFill="accent6" w:themeFillTint="33"/>
          </w:tcPr>
          <w:p w:rsidR="00763890" w:rsidRPr="003A55CF" w:rsidRDefault="00763890" w:rsidP="00EE5BA8">
            <w:pPr>
              <w:spacing w:after="0" w:line="240" w:lineRule="auto"/>
              <w:rPr>
                <w:rFonts w:asciiTheme="minorHAnsi" w:hAnsiTheme="minorHAnsi" w:cs="Arial"/>
                <w:sz w:val="20"/>
                <w:szCs w:val="20"/>
              </w:rPr>
            </w:pPr>
          </w:p>
        </w:tc>
      </w:tr>
    </w:tbl>
    <w:p w:rsidR="00610838" w:rsidRPr="00890929" w:rsidRDefault="00610838">
      <w:pPr>
        <w:spacing w:after="0" w:line="240" w:lineRule="auto"/>
        <w:rPr>
          <w:rFonts w:asciiTheme="minorHAnsi" w:hAnsiTheme="minorHAnsi"/>
          <w:sz w:val="20"/>
          <w:szCs w:val="20"/>
        </w:rPr>
      </w:pPr>
    </w:p>
    <w:p w:rsidR="00610838" w:rsidRPr="00890929" w:rsidRDefault="00610838">
      <w:pPr>
        <w:spacing w:after="0" w:line="240" w:lineRule="auto"/>
        <w:rPr>
          <w:rFonts w:asciiTheme="minorHAnsi" w:hAnsiTheme="minorHAnsi"/>
          <w:sz w:val="20"/>
          <w:szCs w:val="20"/>
        </w:rPr>
      </w:pPr>
      <w:r w:rsidRPr="00890929">
        <w:rPr>
          <w:rFonts w:asciiTheme="minorHAnsi" w:hAnsiTheme="minorHAnsi"/>
          <w:sz w:val="20"/>
          <w:szCs w:val="20"/>
        </w:rPr>
        <w:tab/>
      </w:r>
      <w:r w:rsidRPr="00890929">
        <w:rPr>
          <w:rFonts w:asciiTheme="minorHAnsi" w:hAnsiTheme="minorHAnsi"/>
          <w:sz w:val="20"/>
          <w:szCs w:val="20"/>
        </w:rPr>
        <w:tab/>
      </w:r>
      <w:r w:rsidRPr="00890929">
        <w:rPr>
          <w:rFonts w:asciiTheme="minorHAnsi" w:hAnsiTheme="minorHAnsi"/>
          <w:sz w:val="20"/>
          <w:szCs w:val="20"/>
        </w:rPr>
        <w:tab/>
      </w:r>
      <w:r w:rsidRPr="00890929">
        <w:rPr>
          <w:rFonts w:asciiTheme="minorHAnsi" w:hAnsiTheme="minorHAnsi"/>
          <w:sz w:val="20"/>
          <w:szCs w:val="20"/>
        </w:rPr>
        <w:tab/>
      </w:r>
      <w:r w:rsidRPr="00890929">
        <w:rPr>
          <w:rFonts w:asciiTheme="minorHAnsi" w:hAnsiTheme="minorHAnsi"/>
          <w:sz w:val="20"/>
          <w:szCs w:val="20"/>
        </w:rPr>
        <w:tab/>
      </w:r>
      <w:r w:rsidRPr="00890929">
        <w:rPr>
          <w:rFonts w:asciiTheme="minorHAnsi" w:hAnsiTheme="minorHAnsi"/>
          <w:sz w:val="20"/>
          <w:szCs w:val="20"/>
        </w:rPr>
        <w:tab/>
      </w:r>
      <w:r w:rsidRPr="00890929">
        <w:rPr>
          <w:rFonts w:asciiTheme="minorHAnsi" w:hAnsiTheme="minorHAnsi"/>
          <w:sz w:val="20"/>
          <w:szCs w:val="20"/>
        </w:rPr>
        <w:tab/>
      </w:r>
      <w:r w:rsidRPr="00890929">
        <w:rPr>
          <w:rFonts w:asciiTheme="minorHAnsi" w:hAnsiTheme="minorHAnsi"/>
          <w:sz w:val="20"/>
          <w:szCs w:val="20"/>
        </w:rPr>
        <w:tab/>
      </w:r>
      <w:r w:rsidRPr="00890929">
        <w:rPr>
          <w:rFonts w:asciiTheme="minorHAnsi" w:hAnsiTheme="minorHAnsi"/>
          <w:sz w:val="20"/>
          <w:szCs w:val="20"/>
        </w:rPr>
        <w:tab/>
        <w:t>Total Average Score _________</w:t>
      </w:r>
    </w:p>
    <w:p w:rsidR="00610838" w:rsidRPr="00890929" w:rsidRDefault="00610838">
      <w:pPr>
        <w:spacing w:after="0" w:line="240" w:lineRule="auto"/>
        <w:rPr>
          <w:rFonts w:asciiTheme="minorHAnsi" w:hAnsiTheme="minorHAnsi"/>
          <w:sz w:val="20"/>
          <w:szCs w:val="20"/>
        </w:rPr>
      </w:pPr>
    </w:p>
    <w:p w:rsidR="00DA0F59" w:rsidRPr="00890929" w:rsidRDefault="00DA0F59">
      <w:pPr>
        <w:spacing w:after="0" w:line="240" w:lineRule="auto"/>
        <w:rPr>
          <w:rFonts w:asciiTheme="minorHAnsi" w:hAnsiTheme="minorHAnsi"/>
          <w:sz w:val="20"/>
          <w:szCs w:val="20"/>
        </w:rPr>
      </w:pPr>
    </w:p>
    <w:p w:rsidR="00DA0F59" w:rsidRPr="00890929" w:rsidRDefault="00DA0F59">
      <w:pPr>
        <w:spacing w:after="0" w:line="240" w:lineRule="auto"/>
        <w:rPr>
          <w:rFonts w:asciiTheme="minorHAnsi" w:hAnsiTheme="minorHAnsi"/>
          <w:sz w:val="20"/>
          <w:szCs w:val="20"/>
        </w:rPr>
      </w:pPr>
    </w:p>
    <w:p w:rsidR="00DA0F59" w:rsidRPr="00890929" w:rsidRDefault="00DA0F59">
      <w:pPr>
        <w:spacing w:after="0" w:line="240" w:lineRule="auto"/>
        <w:rPr>
          <w:rFonts w:asciiTheme="minorHAnsi" w:hAnsiTheme="minorHAnsi"/>
          <w:sz w:val="20"/>
          <w:szCs w:val="20"/>
        </w:rPr>
      </w:pPr>
    </w:p>
    <w:p w:rsidR="00610838" w:rsidRPr="00890929" w:rsidRDefault="00610838">
      <w:pPr>
        <w:spacing w:after="0" w:line="240" w:lineRule="auto"/>
        <w:ind w:right="-907"/>
        <w:jc w:val="center"/>
        <w:rPr>
          <w:rFonts w:asciiTheme="minorHAnsi" w:hAnsiTheme="minorHAnsi"/>
          <w:sz w:val="20"/>
          <w:szCs w:val="20"/>
        </w:rPr>
      </w:pPr>
      <w:r w:rsidRPr="00890929">
        <w:rPr>
          <w:rFonts w:asciiTheme="minorHAnsi" w:hAnsiTheme="minorHAnsi"/>
          <w:bCs/>
          <w:sz w:val="20"/>
          <w:szCs w:val="20"/>
        </w:rPr>
        <w:t>Project Title:</w:t>
      </w:r>
      <w:r w:rsidRPr="00890929">
        <w:rPr>
          <w:rFonts w:asciiTheme="minorHAnsi" w:hAnsiTheme="minorHAnsi"/>
          <w:sz w:val="20"/>
          <w:szCs w:val="20"/>
        </w:rPr>
        <w:t xml:space="preserve">   ECH Teacher Candidate Work Sample</w:t>
      </w:r>
    </w:p>
    <w:p w:rsidR="00610838" w:rsidRPr="00890929" w:rsidRDefault="00610838">
      <w:pPr>
        <w:spacing w:after="0" w:line="240" w:lineRule="auto"/>
        <w:ind w:right="-907"/>
        <w:jc w:val="center"/>
        <w:rPr>
          <w:rFonts w:asciiTheme="minorHAnsi" w:hAnsiTheme="minorHAnsi"/>
          <w:sz w:val="20"/>
          <w:szCs w:val="20"/>
        </w:rPr>
      </w:pPr>
      <w:r w:rsidRPr="00890929">
        <w:rPr>
          <w:rFonts w:asciiTheme="minorHAnsi" w:hAnsiTheme="minorHAnsi"/>
          <w:sz w:val="20"/>
          <w:szCs w:val="20"/>
        </w:rPr>
        <w:t>"Impact on Child Learning Assignment"</w:t>
      </w:r>
    </w:p>
    <w:p w:rsidR="00610838" w:rsidRPr="00890929" w:rsidRDefault="00610838">
      <w:pPr>
        <w:spacing w:after="0" w:line="240" w:lineRule="auto"/>
        <w:ind w:right="-907"/>
        <w:rPr>
          <w:rFonts w:asciiTheme="minorHAnsi" w:hAnsiTheme="minorHAnsi"/>
          <w:sz w:val="20"/>
          <w:szCs w:val="20"/>
        </w:rPr>
      </w:pPr>
    </w:p>
    <w:p w:rsidR="00610838" w:rsidRPr="00890929" w:rsidRDefault="00610838">
      <w:pPr>
        <w:spacing w:after="0" w:line="240" w:lineRule="auto"/>
        <w:ind w:right="-907"/>
        <w:rPr>
          <w:rFonts w:asciiTheme="minorHAnsi" w:hAnsiTheme="minorHAnsi"/>
          <w:sz w:val="20"/>
          <w:szCs w:val="20"/>
        </w:rPr>
      </w:pPr>
      <w:r w:rsidRPr="00890929">
        <w:rPr>
          <w:rFonts w:asciiTheme="minorHAnsi" w:hAnsiTheme="minorHAnsi"/>
          <w:bCs/>
          <w:sz w:val="20"/>
          <w:szCs w:val="20"/>
        </w:rPr>
        <w:t>Teacher Candidate's Major(s):</w:t>
      </w:r>
      <w:r w:rsidRPr="00890929">
        <w:rPr>
          <w:rFonts w:asciiTheme="minorHAnsi" w:hAnsiTheme="minorHAnsi"/>
          <w:sz w:val="20"/>
          <w:szCs w:val="20"/>
        </w:rPr>
        <w:t xml:space="preserve">  </w:t>
      </w:r>
      <w:proofErr w:type="gramStart"/>
      <w:r w:rsidRPr="00890929">
        <w:rPr>
          <w:rFonts w:asciiTheme="minorHAnsi" w:hAnsiTheme="minorHAnsi"/>
          <w:sz w:val="20"/>
          <w:szCs w:val="20"/>
        </w:rPr>
        <w:t>ECH  or</w:t>
      </w:r>
      <w:proofErr w:type="gramEnd"/>
      <w:r w:rsidRPr="00890929">
        <w:rPr>
          <w:rFonts w:asciiTheme="minorHAnsi" w:hAnsiTheme="minorHAnsi"/>
          <w:sz w:val="20"/>
          <w:szCs w:val="20"/>
        </w:rPr>
        <w:t xml:space="preserve">  ECH/SPED  (circle one)</w:t>
      </w:r>
    </w:p>
    <w:p w:rsidR="00610838" w:rsidRPr="00890929" w:rsidRDefault="00610838">
      <w:pPr>
        <w:spacing w:after="0" w:line="240" w:lineRule="auto"/>
        <w:ind w:right="-907"/>
        <w:rPr>
          <w:rFonts w:asciiTheme="minorHAnsi" w:hAnsiTheme="minorHAnsi"/>
          <w:sz w:val="20"/>
          <w:szCs w:val="20"/>
        </w:rPr>
      </w:pPr>
    </w:p>
    <w:p w:rsidR="00610838" w:rsidRPr="00890929" w:rsidRDefault="00610838">
      <w:pPr>
        <w:spacing w:after="0" w:line="240" w:lineRule="auto"/>
        <w:ind w:right="-907"/>
        <w:rPr>
          <w:rFonts w:asciiTheme="minorHAnsi" w:hAnsiTheme="minorHAnsi"/>
          <w:sz w:val="20"/>
          <w:szCs w:val="20"/>
        </w:rPr>
      </w:pPr>
      <w:r w:rsidRPr="00890929">
        <w:rPr>
          <w:rFonts w:asciiTheme="minorHAnsi" w:hAnsiTheme="minorHAnsi"/>
          <w:bCs/>
          <w:sz w:val="20"/>
          <w:szCs w:val="20"/>
        </w:rPr>
        <w:t>Semester:</w:t>
      </w:r>
      <w:r w:rsidRPr="00890929">
        <w:rPr>
          <w:rFonts w:asciiTheme="minorHAnsi" w:hAnsiTheme="minorHAnsi"/>
          <w:sz w:val="20"/>
          <w:szCs w:val="20"/>
        </w:rPr>
        <w:t xml:space="preserve">  </w:t>
      </w:r>
      <w:proofErr w:type="gramStart"/>
      <w:r w:rsidRPr="00890929">
        <w:rPr>
          <w:rFonts w:asciiTheme="minorHAnsi" w:hAnsiTheme="minorHAnsi"/>
          <w:sz w:val="20"/>
          <w:szCs w:val="20"/>
        </w:rPr>
        <w:t>Fall  /</w:t>
      </w:r>
      <w:proofErr w:type="gramEnd"/>
      <w:r w:rsidRPr="00890929">
        <w:rPr>
          <w:rFonts w:asciiTheme="minorHAnsi" w:hAnsiTheme="minorHAnsi"/>
          <w:sz w:val="20"/>
          <w:szCs w:val="20"/>
        </w:rPr>
        <w:t xml:space="preserve"> Spring  (circle one)</w:t>
      </w:r>
    </w:p>
    <w:p w:rsidR="00610838" w:rsidRPr="00890929" w:rsidRDefault="00610838">
      <w:pPr>
        <w:spacing w:after="0" w:line="240" w:lineRule="auto"/>
        <w:ind w:right="-907"/>
        <w:rPr>
          <w:rFonts w:asciiTheme="minorHAnsi" w:hAnsiTheme="minorHAnsi"/>
          <w:sz w:val="20"/>
          <w:szCs w:val="20"/>
        </w:rPr>
      </w:pPr>
    </w:p>
    <w:p w:rsidR="00610838" w:rsidRPr="00890929" w:rsidRDefault="00610838">
      <w:pPr>
        <w:spacing w:after="0" w:line="240" w:lineRule="auto"/>
        <w:ind w:right="-907"/>
        <w:rPr>
          <w:rFonts w:asciiTheme="minorHAnsi" w:hAnsiTheme="minorHAnsi"/>
          <w:sz w:val="20"/>
          <w:szCs w:val="20"/>
        </w:rPr>
      </w:pPr>
      <w:r w:rsidRPr="00890929">
        <w:rPr>
          <w:rFonts w:asciiTheme="minorHAnsi" w:hAnsiTheme="minorHAnsi"/>
          <w:bCs/>
          <w:sz w:val="20"/>
          <w:szCs w:val="20"/>
        </w:rPr>
        <w:t xml:space="preserve">Academic Year:  </w:t>
      </w:r>
      <w:r w:rsidRPr="00890929">
        <w:rPr>
          <w:rFonts w:asciiTheme="minorHAnsi" w:hAnsiTheme="minorHAnsi"/>
          <w:sz w:val="20"/>
          <w:szCs w:val="20"/>
        </w:rPr>
        <w:t>________ - ________</w:t>
      </w:r>
    </w:p>
    <w:p w:rsidR="00610838" w:rsidRPr="00890929" w:rsidRDefault="00610838">
      <w:pPr>
        <w:spacing w:after="0" w:line="240" w:lineRule="auto"/>
        <w:ind w:right="-907"/>
        <w:rPr>
          <w:rFonts w:asciiTheme="minorHAnsi" w:hAnsiTheme="minorHAnsi"/>
          <w:sz w:val="20"/>
          <w:szCs w:val="20"/>
        </w:rPr>
      </w:pPr>
    </w:p>
    <w:p w:rsidR="00610838" w:rsidRPr="00890929" w:rsidRDefault="00610838">
      <w:pPr>
        <w:spacing w:after="0" w:line="240" w:lineRule="auto"/>
        <w:ind w:right="-907"/>
        <w:rPr>
          <w:rFonts w:asciiTheme="minorHAnsi" w:hAnsiTheme="minorHAnsi"/>
          <w:bCs/>
          <w:sz w:val="20"/>
          <w:szCs w:val="20"/>
        </w:rPr>
      </w:pPr>
      <w:r w:rsidRPr="00890929">
        <w:rPr>
          <w:rFonts w:asciiTheme="minorHAnsi" w:hAnsiTheme="minorHAnsi"/>
          <w:bCs/>
          <w:sz w:val="20"/>
          <w:szCs w:val="20"/>
        </w:rPr>
        <w:t>Teacher Candidate Supervisor:  ______________________________________</w:t>
      </w:r>
    </w:p>
    <w:p w:rsidR="00610838" w:rsidRPr="00890929" w:rsidRDefault="00610838">
      <w:pPr>
        <w:spacing w:after="0" w:line="240" w:lineRule="auto"/>
        <w:ind w:right="-907"/>
        <w:rPr>
          <w:rFonts w:asciiTheme="minorHAnsi" w:hAnsiTheme="minorHAnsi"/>
          <w:sz w:val="20"/>
          <w:szCs w:val="20"/>
        </w:rPr>
      </w:pPr>
      <w:r w:rsidRPr="00890929">
        <w:rPr>
          <w:rFonts w:asciiTheme="minorHAnsi" w:hAnsiTheme="minorHAnsi"/>
          <w:sz w:val="20"/>
          <w:szCs w:val="20"/>
        </w:rPr>
        <w:t xml:space="preserve">                                                                              (Print Name)</w:t>
      </w:r>
    </w:p>
    <w:p w:rsidR="00610838" w:rsidRPr="00890929" w:rsidRDefault="00610838">
      <w:pPr>
        <w:spacing w:after="0" w:line="240" w:lineRule="auto"/>
        <w:ind w:right="-907"/>
        <w:rPr>
          <w:rFonts w:asciiTheme="minorHAnsi" w:hAnsiTheme="minorHAnsi"/>
          <w:sz w:val="20"/>
          <w:szCs w:val="20"/>
        </w:rPr>
      </w:pPr>
    </w:p>
    <w:p w:rsidR="00610838" w:rsidRPr="00890929" w:rsidRDefault="00610838">
      <w:pPr>
        <w:spacing w:after="0" w:line="240" w:lineRule="auto"/>
        <w:ind w:right="-907"/>
        <w:rPr>
          <w:rFonts w:asciiTheme="minorHAnsi" w:hAnsiTheme="minorHAnsi"/>
          <w:sz w:val="20"/>
          <w:szCs w:val="20"/>
        </w:rPr>
      </w:pPr>
      <w:r w:rsidRPr="00890929">
        <w:rPr>
          <w:rFonts w:asciiTheme="minorHAnsi" w:hAnsiTheme="minorHAnsi"/>
          <w:sz w:val="20"/>
          <w:szCs w:val="20"/>
          <w:u w:val="single"/>
        </w:rPr>
        <w:t>Note</w:t>
      </w:r>
      <w:r w:rsidRPr="00890929">
        <w:rPr>
          <w:rFonts w:asciiTheme="minorHAnsi" w:hAnsiTheme="minorHAnsi"/>
          <w:sz w:val="20"/>
          <w:szCs w:val="20"/>
        </w:rPr>
        <w:t xml:space="preserve">:  Supervisors are to submit ECH TCWS </w:t>
      </w:r>
      <w:r w:rsidRPr="00890929">
        <w:rPr>
          <w:rFonts w:asciiTheme="minorHAnsi" w:hAnsiTheme="minorHAnsi"/>
          <w:sz w:val="20"/>
          <w:szCs w:val="20"/>
          <w:u w:val="single"/>
        </w:rPr>
        <w:t>rubrics</w:t>
      </w:r>
      <w:r w:rsidRPr="00890929">
        <w:rPr>
          <w:rFonts w:asciiTheme="minorHAnsi" w:hAnsiTheme="minorHAnsi"/>
          <w:sz w:val="20"/>
          <w:szCs w:val="20"/>
        </w:rPr>
        <w:t xml:space="preserve"> at the </w:t>
      </w:r>
      <w:r w:rsidRPr="00890929">
        <w:rPr>
          <w:rFonts w:asciiTheme="minorHAnsi" w:hAnsiTheme="minorHAnsi"/>
          <w:sz w:val="20"/>
          <w:szCs w:val="20"/>
          <w:u w:val="single"/>
        </w:rPr>
        <w:t>end</w:t>
      </w:r>
      <w:r w:rsidRPr="00890929">
        <w:rPr>
          <w:rFonts w:asciiTheme="minorHAnsi" w:hAnsiTheme="minorHAnsi"/>
          <w:sz w:val="20"/>
          <w:szCs w:val="20"/>
        </w:rPr>
        <w:t xml:space="preserve"> of each </w:t>
      </w:r>
      <w:r w:rsidRPr="00890929">
        <w:rPr>
          <w:rFonts w:asciiTheme="minorHAnsi" w:hAnsiTheme="minorHAnsi"/>
          <w:sz w:val="20"/>
          <w:szCs w:val="20"/>
          <w:u w:val="single"/>
        </w:rPr>
        <w:t>first placement</w:t>
      </w:r>
      <w:r w:rsidRPr="00890929">
        <w:rPr>
          <w:rFonts w:asciiTheme="minorHAnsi" w:hAnsiTheme="minorHAnsi"/>
          <w:sz w:val="20"/>
          <w:szCs w:val="20"/>
        </w:rPr>
        <w:t xml:space="preserve"> of </w:t>
      </w:r>
      <w:r w:rsidRPr="00890929">
        <w:rPr>
          <w:rFonts w:asciiTheme="minorHAnsi" w:hAnsiTheme="minorHAnsi"/>
          <w:sz w:val="20"/>
          <w:szCs w:val="20"/>
          <w:u w:val="single"/>
        </w:rPr>
        <w:t>each semester</w:t>
      </w:r>
      <w:r w:rsidRPr="00890929">
        <w:rPr>
          <w:rFonts w:asciiTheme="minorHAnsi" w:hAnsiTheme="minorHAnsi"/>
          <w:sz w:val="20"/>
          <w:szCs w:val="20"/>
        </w:rPr>
        <w:t xml:space="preserve"> </w:t>
      </w:r>
      <w:r w:rsidR="00D0446F" w:rsidRPr="00890929">
        <w:rPr>
          <w:rFonts w:asciiTheme="minorHAnsi" w:hAnsiTheme="minorHAnsi"/>
          <w:sz w:val="20"/>
          <w:szCs w:val="20"/>
        </w:rPr>
        <w:t xml:space="preserve">for ECH majors and whichever semester ECH/SPED dual majors complete their ECH student teaching experience </w:t>
      </w:r>
      <w:r w:rsidRPr="00890929">
        <w:rPr>
          <w:rFonts w:asciiTheme="minorHAnsi" w:hAnsiTheme="minorHAnsi"/>
          <w:sz w:val="20"/>
          <w:szCs w:val="20"/>
        </w:rPr>
        <w:t xml:space="preserve">to the ECH committee chairperson.  Supporting documents (lesson plans, summaries, etc.) that are submitted for this assignment by teacher candidates may be returned to them.    </w:t>
      </w:r>
    </w:p>
    <w:sectPr w:rsidR="00610838" w:rsidRPr="00890929" w:rsidSect="00262A4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19" w:rsidRDefault="008D4519" w:rsidP="00584E80">
      <w:pPr>
        <w:spacing w:after="0" w:line="240" w:lineRule="auto"/>
      </w:pPr>
      <w:r>
        <w:separator/>
      </w:r>
    </w:p>
  </w:endnote>
  <w:endnote w:type="continuationSeparator" w:id="0">
    <w:p w:rsidR="008D4519" w:rsidRDefault="008D4519" w:rsidP="005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19" w:rsidRDefault="008D4519" w:rsidP="00584E80">
      <w:pPr>
        <w:spacing w:after="0" w:line="240" w:lineRule="auto"/>
      </w:pPr>
      <w:r>
        <w:separator/>
      </w:r>
    </w:p>
  </w:footnote>
  <w:footnote w:type="continuationSeparator" w:id="0">
    <w:p w:rsidR="008D4519" w:rsidRDefault="008D4519" w:rsidP="005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80" w:rsidRPr="009D7D19" w:rsidRDefault="00286F0C" w:rsidP="009D7D19">
    <w:pPr>
      <w:pStyle w:val="Header"/>
      <w:tabs>
        <w:tab w:val="clear" w:pos="4680"/>
        <w:tab w:val="clear" w:pos="9360"/>
        <w:tab w:val="left" w:pos="1500"/>
      </w:tabs>
      <w:rPr>
        <w:sz w:val="20"/>
        <w:szCs w:val="20"/>
      </w:rPr>
    </w:pPr>
    <w:r>
      <w:rPr>
        <w:sz w:val="20"/>
        <w:szCs w:val="20"/>
      </w:rPr>
      <w:t>August 2017</w:t>
    </w:r>
    <w:r w:rsidR="009D7D19" w:rsidRPr="009D7D19">
      <w:rPr>
        <w:sz w:val="20"/>
        <w:szCs w:val="20"/>
      </w:rPr>
      <w:tab/>
    </w:r>
  </w:p>
  <w:p w:rsidR="00584E80" w:rsidRDefault="0058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7708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F6D4359"/>
    <w:multiLevelType w:val="hybridMultilevel"/>
    <w:tmpl w:val="F48AF354"/>
    <w:lvl w:ilvl="0" w:tplc="BCE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24748"/>
    <w:multiLevelType w:val="hybridMultilevel"/>
    <w:tmpl w:val="A45843E4"/>
    <w:lvl w:ilvl="0" w:tplc="10AE5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38"/>
    <w:rsid w:val="00156388"/>
    <w:rsid w:val="00163449"/>
    <w:rsid w:val="00262A4E"/>
    <w:rsid w:val="00276967"/>
    <w:rsid w:val="00286F0C"/>
    <w:rsid w:val="003403E7"/>
    <w:rsid w:val="003A55CF"/>
    <w:rsid w:val="0040554F"/>
    <w:rsid w:val="00482AC0"/>
    <w:rsid w:val="004A3803"/>
    <w:rsid w:val="004D212C"/>
    <w:rsid w:val="004F468B"/>
    <w:rsid w:val="005537B1"/>
    <w:rsid w:val="00563952"/>
    <w:rsid w:val="005833E3"/>
    <w:rsid w:val="00584E80"/>
    <w:rsid w:val="005F0106"/>
    <w:rsid w:val="00610838"/>
    <w:rsid w:val="006137A1"/>
    <w:rsid w:val="006824B2"/>
    <w:rsid w:val="00687F3E"/>
    <w:rsid w:val="006933D5"/>
    <w:rsid w:val="006C1305"/>
    <w:rsid w:val="007216F6"/>
    <w:rsid w:val="00722CC1"/>
    <w:rsid w:val="00742E73"/>
    <w:rsid w:val="00763890"/>
    <w:rsid w:val="007D0893"/>
    <w:rsid w:val="00811864"/>
    <w:rsid w:val="008548EF"/>
    <w:rsid w:val="00875799"/>
    <w:rsid w:val="008820FA"/>
    <w:rsid w:val="00890929"/>
    <w:rsid w:val="008B062B"/>
    <w:rsid w:val="008D4519"/>
    <w:rsid w:val="00904AF2"/>
    <w:rsid w:val="0095488C"/>
    <w:rsid w:val="0095760E"/>
    <w:rsid w:val="009D7D19"/>
    <w:rsid w:val="00A32175"/>
    <w:rsid w:val="00A62625"/>
    <w:rsid w:val="00A6297B"/>
    <w:rsid w:val="00A64E83"/>
    <w:rsid w:val="00AE4DEA"/>
    <w:rsid w:val="00BC730C"/>
    <w:rsid w:val="00C04804"/>
    <w:rsid w:val="00C856E3"/>
    <w:rsid w:val="00CD1B7F"/>
    <w:rsid w:val="00CF6E4C"/>
    <w:rsid w:val="00D0446F"/>
    <w:rsid w:val="00D3166D"/>
    <w:rsid w:val="00D3794A"/>
    <w:rsid w:val="00D84983"/>
    <w:rsid w:val="00DA00FE"/>
    <w:rsid w:val="00DA0F59"/>
    <w:rsid w:val="00F10655"/>
    <w:rsid w:val="00F31BDF"/>
    <w:rsid w:val="00F32463"/>
    <w:rsid w:val="00F8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FEDAA3-D551-43B8-9D38-629A8031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03"/>
    <w:pPr>
      <w:autoSpaceDE w:val="0"/>
      <w:autoSpaceDN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EA"/>
    <w:pPr>
      <w:ind w:left="720"/>
      <w:contextualSpacing/>
    </w:pPr>
  </w:style>
  <w:style w:type="paragraph" w:styleId="Header">
    <w:name w:val="header"/>
    <w:basedOn w:val="Normal"/>
    <w:link w:val="HeaderChar"/>
    <w:uiPriority w:val="99"/>
    <w:unhideWhenUsed/>
    <w:rsid w:val="0058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80"/>
    <w:rPr>
      <w:rFonts w:cs="Calibri"/>
      <w:sz w:val="22"/>
      <w:szCs w:val="22"/>
    </w:rPr>
  </w:style>
  <w:style w:type="paragraph" w:styleId="Footer">
    <w:name w:val="footer"/>
    <w:basedOn w:val="Normal"/>
    <w:link w:val="FooterChar"/>
    <w:uiPriority w:val="99"/>
    <w:unhideWhenUsed/>
    <w:rsid w:val="005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80"/>
    <w:rPr>
      <w:rFonts w:cs="Calibri"/>
      <w:sz w:val="22"/>
      <w:szCs w:val="22"/>
    </w:rPr>
  </w:style>
  <w:style w:type="table" w:styleId="TableGrid">
    <w:name w:val="Table Grid"/>
    <w:basedOn w:val="TableNormal"/>
    <w:uiPriority w:val="59"/>
    <w:rsid w:val="0028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09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2536</Words>
  <Characters>16150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ECH Teacher Candidate Work Sample</vt:lpstr>
    </vt:vector>
  </TitlesOfParts>
  <Company>Clarion University of Pennsylvania</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 Teacher Candidate Work Sample</dc:title>
  <dc:subject/>
  <dc:creator>lhumphrey</dc:creator>
  <cp:keywords/>
  <dc:description/>
  <cp:lastModifiedBy>Gwyneth Price</cp:lastModifiedBy>
  <cp:revision>2</cp:revision>
  <dcterms:created xsi:type="dcterms:W3CDTF">2017-10-16T12:23:00Z</dcterms:created>
  <dcterms:modified xsi:type="dcterms:W3CDTF">2017-10-16T12:23:00Z</dcterms:modified>
</cp:coreProperties>
</file>