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32" w:rsidRDefault="00F75732">
      <w:pPr>
        <w:rPr>
          <w:b/>
          <w:u w:val="single"/>
        </w:rPr>
      </w:pPr>
      <w:bookmarkStart w:id="0" w:name="BTT"/>
    </w:p>
    <w:p w:rsidR="00F75732" w:rsidRPr="00F75732" w:rsidRDefault="00F75732">
      <w:pPr>
        <w:rPr>
          <w:b/>
        </w:rPr>
      </w:pPr>
      <w:bookmarkStart w:id="1" w:name="_GoBack"/>
      <w:bookmarkEnd w:id="1"/>
      <w:r w:rsidRPr="00F75732">
        <w:rPr>
          <w:b/>
        </w:rPr>
        <w:t>Please click the links within the table below to be taken directly to the data of choice.</w:t>
      </w:r>
    </w:p>
    <w:p w:rsidR="00F75732" w:rsidRDefault="00F75732">
      <w:pPr>
        <w:rPr>
          <w:b/>
          <w:u w:val="single"/>
        </w:rPr>
      </w:pPr>
    </w:p>
    <w:p w:rsidR="00F6794A" w:rsidRDefault="00F6794A">
      <w:pPr>
        <w:rPr>
          <w:b/>
          <w:u w:val="single"/>
        </w:rPr>
      </w:pPr>
      <w:r>
        <w:rPr>
          <w:b/>
          <w:u w:val="single"/>
        </w:rPr>
        <w:t>Validity Data</w:t>
      </w:r>
    </w:p>
    <w:bookmarkEnd w:id="0"/>
    <w:p w:rsidR="00F6794A" w:rsidRDefault="00F6794A">
      <w:pPr>
        <w:rPr>
          <w:b/>
          <w:u w:val="single"/>
        </w:rPr>
      </w:pPr>
    </w:p>
    <w:tbl>
      <w:tblPr>
        <w:tblStyle w:val="TableGrid"/>
        <w:tblW w:w="9862" w:type="dxa"/>
        <w:tblLook w:val="04A0" w:firstRow="1" w:lastRow="0" w:firstColumn="1" w:lastColumn="0" w:noHBand="0" w:noVBand="1"/>
      </w:tblPr>
      <w:tblGrid>
        <w:gridCol w:w="4931"/>
        <w:gridCol w:w="4931"/>
      </w:tblGrid>
      <w:tr w:rsidR="00F6794A" w:rsidTr="00BD3542">
        <w:trPr>
          <w:trHeight w:val="1135"/>
        </w:trPr>
        <w:tc>
          <w:tcPr>
            <w:tcW w:w="4931" w:type="dxa"/>
          </w:tcPr>
          <w:p w:rsidR="00F6794A" w:rsidRPr="00BD3542" w:rsidRDefault="00F75732">
            <w:hyperlink w:anchor="CPAST" w:history="1">
              <w:r w:rsidR="00F6794A" w:rsidRPr="00BD3542">
                <w:rPr>
                  <w:rStyle w:val="Hyperlink"/>
                </w:rPr>
                <w:t>Candidate Preservice Assessment of Student Teaching (CPAST)</w:t>
              </w:r>
            </w:hyperlink>
          </w:p>
        </w:tc>
        <w:tc>
          <w:tcPr>
            <w:tcW w:w="4931" w:type="dxa"/>
          </w:tcPr>
          <w:p w:rsidR="00F6794A" w:rsidRPr="00BD3542" w:rsidRDefault="00F75732">
            <w:hyperlink w:anchor="UnitPlan" w:history="1">
              <w:r w:rsidR="00BD3542" w:rsidRPr="00BD3542">
                <w:rPr>
                  <w:rStyle w:val="Hyperlink"/>
                </w:rPr>
                <w:t>Unit Plan</w:t>
              </w:r>
            </w:hyperlink>
          </w:p>
        </w:tc>
      </w:tr>
      <w:tr w:rsidR="00F6794A" w:rsidTr="00BD3542">
        <w:trPr>
          <w:trHeight w:val="566"/>
        </w:trPr>
        <w:tc>
          <w:tcPr>
            <w:tcW w:w="4931" w:type="dxa"/>
          </w:tcPr>
          <w:p w:rsidR="00F6794A" w:rsidRPr="00BD3542" w:rsidRDefault="00F75732">
            <w:hyperlink w:anchor="STPP" w:history="1">
              <w:r w:rsidR="00F6794A" w:rsidRPr="00BD3542">
                <w:rPr>
                  <w:rStyle w:val="Hyperlink"/>
                </w:rPr>
                <w:t>Student Teacher Performance Profile (STPP)</w:t>
              </w:r>
            </w:hyperlink>
          </w:p>
        </w:tc>
        <w:tc>
          <w:tcPr>
            <w:tcW w:w="4931" w:type="dxa"/>
          </w:tcPr>
          <w:p w:rsidR="00F6794A" w:rsidRPr="00BD3542" w:rsidRDefault="00F75732">
            <w:hyperlink w:anchor="TWS" w:history="1">
              <w:r w:rsidR="00BD3542" w:rsidRPr="00BD3542">
                <w:rPr>
                  <w:rStyle w:val="Hyperlink"/>
                </w:rPr>
                <w:t>Teacher Work Sample (TWS)</w:t>
              </w:r>
            </w:hyperlink>
          </w:p>
        </w:tc>
      </w:tr>
      <w:tr w:rsidR="00F6794A" w:rsidTr="00BD3542">
        <w:trPr>
          <w:trHeight w:val="566"/>
        </w:trPr>
        <w:tc>
          <w:tcPr>
            <w:tcW w:w="4931" w:type="dxa"/>
          </w:tcPr>
          <w:p w:rsidR="00F6794A" w:rsidRPr="00BD3542" w:rsidRDefault="00F75732">
            <w:hyperlink w:anchor="PDE430" w:history="1">
              <w:r w:rsidR="00BD3542" w:rsidRPr="00BD3542">
                <w:rPr>
                  <w:rStyle w:val="Hyperlink"/>
                </w:rPr>
                <w:t>PDE 430</w:t>
              </w:r>
            </w:hyperlink>
          </w:p>
        </w:tc>
        <w:tc>
          <w:tcPr>
            <w:tcW w:w="4931" w:type="dxa"/>
          </w:tcPr>
          <w:p w:rsidR="00F6794A" w:rsidRPr="00BD3542" w:rsidRDefault="00F75732">
            <w:hyperlink w:anchor="Disposition" w:history="1">
              <w:r w:rsidR="00BD3542" w:rsidRPr="00BD3542">
                <w:rPr>
                  <w:rStyle w:val="Hyperlink"/>
                </w:rPr>
                <w:t>ePortfolio</w:t>
              </w:r>
            </w:hyperlink>
          </w:p>
        </w:tc>
      </w:tr>
      <w:tr w:rsidR="00F6794A" w:rsidTr="00BD3542">
        <w:trPr>
          <w:trHeight w:val="542"/>
        </w:trPr>
        <w:tc>
          <w:tcPr>
            <w:tcW w:w="4931" w:type="dxa"/>
          </w:tcPr>
          <w:p w:rsidR="00F6794A" w:rsidRPr="00BD3542" w:rsidRDefault="00F75732">
            <w:hyperlink w:anchor="Disposition" w:history="1">
              <w:r w:rsidR="00BD3542" w:rsidRPr="00BD3542">
                <w:rPr>
                  <w:rStyle w:val="Hyperlink"/>
                </w:rPr>
                <w:t>Dispositions</w:t>
              </w:r>
            </w:hyperlink>
          </w:p>
        </w:tc>
        <w:tc>
          <w:tcPr>
            <w:tcW w:w="4931" w:type="dxa"/>
          </w:tcPr>
          <w:p w:rsidR="00F6794A" w:rsidRPr="00BD3542" w:rsidRDefault="00F75732">
            <w:hyperlink w:anchor="Diversity" w:history="1">
              <w:r w:rsidR="00BD3542" w:rsidRPr="00BD3542">
                <w:rPr>
                  <w:rStyle w:val="Hyperlink"/>
                </w:rPr>
                <w:t>Diversity</w:t>
              </w:r>
            </w:hyperlink>
          </w:p>
        </w:tc>
      </w:tr>
    </w:tbl>
    <w:p w:rsidR="00F6794A" w:rsidRDefault="00F6794A">
      <w:pPr>
        <w:rPr>
          <w:b/>
          <w:u w:val="single"/>
        </w:rPr>
      </w:pPr>
      <w:r>
        <w:rPr>
          <w:b/>
          <w:u w:val="single"/>
        </w:rPr>
        <w:br w:type="page"/>
      </w:r>
    </w:p>
    <w:p w:rsidR="00BD3542" w:rsidRDefault="00BA0830">
      <w:pPr>
        <w:rPr>
          <w:b/>
          <w:u w:val="single"/>
        </w:rPr>
      </w:pPr>
      <w:bookmarkStart w:id="2" w:name="CPAST"/>
      <w:r w:rsidRPr="00BA0830">
        <w:rPr>
          <w:b/>
          <w:u w:val="single"/>
        </w:rPr>
        <w:lastRenderedPageBreak/>
        <w:t>CPAST Validity Data</w:t>
      </w:r>
    </w:p>
    <w:bookmarkEnd w:id="2"/>
    <w:p w:rsidR="00BA0830" w:rsidRDefault="00BA0830">
      <w:pPr>
        <w:rPr>
          <w:b/>
          <w:u w:val="single"/>
        </w:rPr>
      </w:pPr>
    </w:p>
    <w:tbl>
      <w:tblPr>
        <w:tblStyle w:val="TableGrid"/>
        <w:tblW w:w="0" w:type="auto"/>
        <w:tblLook w:val="04A0" w:firstRow="1" w:lastRow="0" w:firstColumn="1" w:lastColumn="0" w:noHBand="0" w:noVBand="1"/>
      </w:tblPr>
      <w:tblGrid>
        <w:gridCol w:w="3116"/>
        <w:gridCol w:w="3117"/>
        <w:gridCol w:w="3117"/>
      </w:tblGrid>
      <w:tr w:rsidR="00BA0830" w:rsidTr="00BD3542">
        <w:tc>
          <w:tcPr>
            <w:tcW w:w="3116" w:type="dxa"/>
          </w:tcPr>
          <w:p w:rsidR="00BA0830" w:rsidRPr="00C31A09" w:rsidRDefault="00BA0830" w:rsidP="00BD3542">
            <w:pPr>
              <w:rPr>
                <w:b/>
                <w:u w:val="single"/>
              </w:rPr>
            </w:pPr>
            <w:r w:rsidRPr="00C31A09">
              <w:rPr>
                <w:b/>
                <w:u w:val="single"/>
              </w:rPr>
              <w:t>Item</w:t>
            </w:r>
          </w:p>
        </w:tc>
        <w:tc>
          <w:tcPr>
            <w:tcW w:w="3117" w:type="dxa"/>
          </w:tcPr>
          <w:p w:rsidR="00BA0830" w:rsidRPr="00C31A09" w:rsidRDefault="00BA0830" w:rsidP="00BD3542">
            <w:pPr>
              <w:rPr>
                <w:b/>
                <w:u w:val="single"/>
              </w:rPr>
            </w:pPr>
            <w:r w:rsidRPr="00C31A09">
              <w:rPr>
                <w:b/>
                <w:u w:val="single"/>
              </w:rPr>
              <w:t>CVR</w:t>
            </w:r>
          </w:p>
        </w:tc>
        <w:tc>
          <w:tcPr>
            <w:tcW w:w="3117" w:type="dxa"/>
          </w:tcPr>
          <w:p w:rsidR="00BA0830" w:rsidRPr="00C31A09" w:rsidRDefault="00BA0830" w:rsidP="009822FF">
            <w:pPr>
              <w:rPr>
                <w:b/>
                <w:u w:val="single"/>
              </w:rPr>
            </w:pPr>
            <w:r w:rsidRPr="00C31A09">
              <w:rPr>
                <w:b/>
                <w:u w:val="single"/>
              </w:rPr>
              <w:t>Comments</w:t>
            </w:r>
          </w:p>
        </w:tc>
      </w:tr>
      <w:tr w:rsidR="005B0A9A" w:rsidTr="00CD1558">
        <w:tc>
          <w:tcPr>
            <w:tcW w:w="3116" w:type="dxa"/>
            <w:shd w:val="clear" w:color="auto" w:fill="A8D08D" w:themeFill="accent6" w:themeFillTint="99"/>
          </w:tcPr>
          <w:p w:rsidR="005B0A9A" w:rsidRDefault="005B0A9A" w:rsidP="00BD3542">
            <w:pPr>
              <w:rPr>
                <w:rFonts w:ascii="Calibri" w:hAnsi="Calibri" w:cs="Calibri"/>
                <w:color w:val="000000"/>
                <w:sz w:val="22"/>
                <w:szCs w:val="22"/>
              </w:rPr>
            </w:pPr>
            <w:r>
              <w:rPr>
                <w:rFonts w:ascii="Calibri" w:hAnsi="Calibri" w:cs="Calibri"/>
                <w:color w:val="000000"/>
                <w:sz w:val="22"/>
                <w:szCs w:val="22"/>
              </w:rPr>
              <w:t>Q1. Plan for Instruction and Assessment - A. Focus for Learning: Standards and Objectives/Targets</w:t>
            </w:r>
          </w:p>
          <w:p w:rsidR="005B0A9A" w:rsidRDefault="005B0A9A" w:rsidP="00BD3542"/>
        </w:tc>
        <w:tc>
          <w:tcPr>
            <w:tcW w:w="3117" w:type="dxa"/>
          </w:tcPr>
          <w:p w:rsidR="005B0A9A" w:rsidRDefault="005B0A9A" w:rsidP="00BD3542"/>
          <w:p w:rsidR="005B0A9A" w:rsidRDefault="005B0A9A" w:rsidP="00BD3542">
            <w:r>
              <w:t>1</w:t>
            </w:r>
          </w:p>
        </w:tc>
        <w:tc>
          <w:tcPr>
            <w:tcW w:w="3117" w:type="dxa"/>
            <w:vMerge w:val="restart"/>
          </w:tcPr>
          <w:p w:rsidR="005B0A9A" w:rsidRDefault="005B0A9A" w:rsidP="009822FF">
            <w:pPr>
              <w:rPr>
                <w:rFonts w:ascii="Calibri" w:hAnsi="Calibri" w:cs="Calibri"/>
                <w:color w:val="000000"/>
                <w:sz w:val="22"/>
                <w:szCs w:val="22"/>
              </w:rPr>
            </w:pPr>
            <w:r>
              <w:rPr>
                <w:rFonts w:ascii="Calibri" w:hAnsi="Calibri" w:cs="Calibri"/>
                <w:color w:val="000000"/>
                <w:sz w:val="22"/>
                <w:szCs w:val="22"/>
              </w:rPr>
              <w:t>All essential to good effective teaching and student learning Learning Is not dependent upon a physical resource</w:t>
            </w:r>
          </w:p>
          <w:p w:rsidR="005B0A9A" w:rsidRDefault="005B0A9A" w:rsidP="009822FF"/>
          <w:p w:rsidR="005B0A9A" w:rsidRDefault="005B0A9A" w:rsidP="009822FF">
            <w:pPr>
              <w:rPr>
                <w:rFonts w:ascii="Calibri" w:hAnsi="Calibri" w:cs="Calibri"/>
                <w:color w:val="000000"/>
                <w:sz w:val="22"/>
                <w:szCs w:val="22"/>
              </w:rPr>
            </w:pPr>
            <w:r>
              <w:rPr>
                <w:rFonts w:ascii="Calibri" w:hAnsi="Calibri" w:cs="Calibri"/>
                <w:color w:val="000000"/>
                <w:sz w:val="22"/>
                <w:szCs w:val="22"/>
              </w:rPr>
              <w:t xml:space="preserve">Assessment culturally relevant should refer to low ses, as well as gender, and diverse culture background Authentic assessments are imp but students are not evaluated on this form </w:t>
            </w:r>
          </w:p>
          <w:p w:rsidR="00AB0EF4" w:rsidRDefault="00AB0EF4" w:rsidP="009822FF">
            <w:pPr>
              <w:rPr>
                <w:rFonts w:ascii="Calibri" w:hAnsi="Calibri" w:cs="Calibri"/>
                <w:color w:val="000000"/>
                <w:sz w:val="22"/>
                <w:szCs w:val="22"/>
              </w:rPr>
            </w:pPr>
          </w:p>
          <w:p w:rsidR="005B0A9A" w:rsidRDefault="005B0A9A" w:rsidP="009822FF">
            <w:pPr>
              <w:rPr>
                <w:rFonts w:ascii="Calibri" w:hAnsi="Calibri" w:cs="Calibri"/>
                <w:color w:val="000000"/>
                <w:sz w:val="22"/>
                <w:szCs w:val="22"/>
              </w:rPr>
            </w:pPr>
            <w:r>
              <w:rPr>
                <w:rFonts w:ascii="Calibri" w:hAnsi="Calibri" w:cs="Calibri"/>
                <w:color w:val="000000"/>
                <w:sz w:val="22"/>
                <w:szCs w:val="22"/>
              </w:rPr>
              <w:t>My issue with the rubric is not the horizontal categories; I have issue with the equal weight of points between a 1 and 2 compared to a 2 or 3. For instance, a student teacher who lacks assessment but has nice materials is going to receive the same score as a student teacher with sub par materials who knows how to assess P-12 learning.</w:t>
            </w:r>
          </w:p>
          <w:p w:rsidR="00AB0EF4" w:rsidRDefault="00AB0EF4" w:rsidP="009822FF">
            <w:pPr>
              <w:rPr>
                <w:rFonts w:ascii="Calibri" w:hAnsi="Calibri" w:cs="Calibri"/>
                <w:color w:val="000000"/>
                <w:sz w:val="22"/>
                <w:szCs w:val="22"/>
              </w:rPr>
            </w:pPr>
          </w:p>
          <w:p w:rsidR="005B0A9A" w:rsidRDefault="005B0A9A" w:rsidP="009822FF">
            <w:pPr>
              <w:rPr>
                <w:rFonts w:ascii="Calibri" w:hAnsi="Calibri" w:cs="Calibri"/>
                <w:color w:val="000000"/>
                <w:sz w:val="22"/>
                <w:szCs w:val="22"/>
              </w:rPr>
            </w:pPr>
            <w:r>
              <w:rPr>
                <w:rFonts w:ascii="Calibri" w:hAnsi="Calibri" w:cs="Calibri"/>
                <w:color w:val="000000"/>
                <w:sz w:val="22"/>
                <w:szCs w:val="22"/>
              </w:rPr>
              <w:t>Point values on C— promoting learner growth is essential and a fundamental that should accrue point values prior to cultural relevance. This appears to be already addressed in the wording of D.</w:t>
            </w:r>
          </w:p>
          <w:p w:rsidR="00AB0EF4" w:rsidRDefault="00AB0EF4" w:rsidP="009822FF">
            <w:pPr>
              <w:rPr>
                <w:rFonts w:ascii="Calibri" w:hAnsi="Calibri" w:cs="Calibri"/>
                <w:color w:val="000000"/>
                <w:sz w:val="22"/>
                <w:szCs w:val="22"/>
              </w:rPr>
            </w:pPr>
          </w:p>
          <w:p w:rsidR="005B0A9A" w:rsidRDefault="005B0A9A" w:rsidP="009822FF">
            <w:pPr>
              <w:rPr>
                <w:rFonts w:ascii="Calibri" w:hAnsi="Calibri" w:cs="Calibri"/>
                <w:color w:val="000000"/>
                <w:sz w:val="22"/>
                <w:szCs w:val="22"/>
              </w:rPr>
            </w:pPr>
            <w:r>
              <w:rPr>
                <w:rFonts w:ascii="Calibri" w:hAnsi="Calibri" w:cs="Calibri"/>
                <w:color w:val="000000"/>
                <w:sz w:val="22"/>
                <w:szCs w:val="22"/>
              </w:rPr>
              <w:t xml:space="preserve">Validity of assessments is not gauged. Wording should jive between instruction and assessment. Are they differentiating instruction and assessment..then that word should be consistent between both constructs. </w:t>
            </w:r>
          </w:p>
          <w:p w:rsidR="005B0A9A" w:rsidRDefault="005B0A9A" w:rsidP="009822FF"/>
        </w:tc>
      </w:tr>
      <w:tr w:rsidR="005B0A9A" w:rsidTr="00CD1558">
        <w:tc>
          <w:tcPr>
            <w:tcW w:w="3116" w:type="dxa"/>
            <w:shd w:val="clear" w:color="auto" w:fill="A8D08D" w:themeFill="accent6" w:themeFillTint="99"/>
          </w:tcPr>
          <w:p w:rsidR="005B0A9A" w:rsidRDefault="005B0A9A" w:rsidP="00BD3542">
            <w:pPr>
              <w:rPr>
                <w:rFonts w:ascii="Calibri" w:hAnsi="Calibri" w:cs="Calibri"/>
                <w:color w:val="000000"/>
                <w:sz w:val="22"/>
                <w:szCs w:val="22"/>
              </w:rPr>
            </w:pPr>
            <w:r>
              <w:rPr>
                <w:rFonts w:ascii="Calibri" w:hAnsi="Calibri" w:cs="Calibri"/>
                <w:color w:val="000000"/>
                <w:sz w:val="22"/>
                <w:szCs w:val="22"/>
              </w:rPr>
              <w:t>Q2. Plan for Instruction and Assessment - B. Materials and Resources</w:t>
            </w:r>
          </w:p>
          <w:p w:rsidR="005B0A9A" w:rsidRDefault="005B0A9A" w:rsidP="00BD3542"/>
        </w:tc>
        <w:tc>
          <w:tcPr>
            <w:tcW w:w="3117" w:type="dxa"/>
          </w:tcPr>
          <w:p w:rsidR="005B0A9A" w:rsidRDefault="005B0A9A" w:rsidP="00BD3542"/>
          <w:p w:rsidR="005B0A9A" w:rsidRDefault="005B0A9A" w:rsidP="00BD3542">
            <w:r>
              <w:t>0.833333</w:t>
            </w:r>
          </w:p>
        </w:tc>
        <w:tc>
          <w:tcPr>
            <w:tcW w:w="3117" w:type="dxa"/>
            <w:vMerge/>
          </w:tcPr>
          <w:p w:rsidR="005B0A9A" w:rsidRPr="009F08C6" w:rsidRDefault="005B0A9A" w:rsidP="009822FF"/>
        </w:tc>
      </w:tr>
      <w:tr w:rsidR="005B0A9A" w:rsidTr="00CD1558">
        <w:tc>
          <w:tcPr>
            <w:tcW w:w="3116" w:type="dxa"/>
            <w:shd w:val="clear" w:color="auto" w:fill="A8D08D" w:themeFill="accent6" w:themeFillTint="99"/>
          </w:tcPr>
          <w:p w:rsidR="005B0A9A" w:rsidRDefault="005B0A9A" w:rsidP="00BD3542">
            <w:pPr>
              <w:rPr>
                <w:rFonts w:ascii="Calibri" w:hAnsi="Calibri" w:cs="Calibri"/>
                <w:color w:val="000000"/>
                <w:sz w:val="22"/>
                <w:szCs w:val="22"/>
              </w:rPr>
            </w:pPr>
            <w:r>
              <w:rPr>
                <w:rFonts w:ascii="Calibri" w:hAnsi="Calibri" w:cs="Calibri"/>
                <w:color w:val="000000"/>
                <w:sz w:val="22"/>
                <w:szCs w:val="22"/>
              </w:rPr>
              <w:t>Q3. Plan for Instruction and Assessment - C. Assessment of P-12 Learning</w:t>
            </w:r>
          </w:p>
          <w:p w:rsidR="005B0A9A" w:rsidRDefault="005B0A9A" w:rsidP="00BD3542"/>
        </w:tc>
        <w:tc>
          <w:tcPr>
            <w:tcW w:w="3117" w:type="dxa"/>
          </w:tcPr>
          <w:p w:rsidR="005B0A9A" w:rsidRDefault="005B0A9A" w:rsidP="00BD3542"/>
          <w:p w:rsidR="005B0A9A" w:rsidRDefault="005B0A9A" w:rsidP="00BD3542">
            <w:r>
              <w:t>1</w:t>
            </w:r>
          </w:p>
        </w:tc>
        <w:tc>
          <w:tcPr>
            <w:tcW w:w="3117" w:type="dxa"/>
            <w:vMerge/>
          </w:tcPr>
          <w:p w:rsidR="005B0A9A" w:rsidRDefault="005B0A9A" w:rsidP="009822FF"/>
        </w:tc>
      </w:tr>
      <w:tr w:rsidR="005B0A9A" w:rsidTr="00CD1558">
        <w:tc>
          <w:tcPr>
            <w:tcW w:w="3116" w:type="dxa"/>
            <w:shd w:val="clear" w:color="auto" w:fill="A8D08D" w:themeFill="accent6" w:themeFillTint="99"/>
          </w:tcPr>
          <w:p w:rsidR="005B0A9A" w:rsidRDefault="005B0A9A" w:rsidP="00BD3542">
            <w:pPr>
              <w:rPr>
                <w:rFonts w:ascii="Calibri" w:hAnsi="Calibri" w:cs="Calibri"/>
                <w:color w:val="000000"/>
                <w:sz w:val="22"/>
                <w:szCs w:val="22"/>
              </w:rPr>
            </w:pPr>
            <w:r>
              <w:rPr>
                <w:rFonts w:ascii="Calibri" w:hAnsi="Calibri" w:cs="Calibri"/>
                <w:color w:val="000000"/>
                <w:sz w:val="22"/>
                <w:szCs w:val="22"/>
              </w:rPr>
              <w:t>Q4. Plan for Instruction and Assessment - D. Differentiated Methods</w:t>
            </w:r>
          </w:p>
          <w:p w:rsidR="005B0A9A" w:rsidRDefault="005B0A9A" w:rsidP="00BD3542"/>
        </w:tc>
        <w:tc>
          <w:tcPr>
            <w:tcW w:w="3117" w:type="dxa"/>
          </w:tcPr>
          <w:p w:rsidR="005B0A9A" w:rsidRDefault="005B0A9A" w:rsidP="00BD3542"/>
          <w:p w:rsidR="005B0A9A" w:rsidRDefault="005B0A9A" w:rsidP="00BD3542">
            <w:r>
              <w:t>0.833333</w:t>
            </w:r>
          </w:p>
        </w:tc>
        <w:tc>
          <w:tcPr>
            <w:tcW w:w="3117" w:type="dxa"/>
            <w:vMerge/>
          </w:tcPr>
          <w:p w:rsidR="005B0A9A" w:rsidRDefault="005B0A9A" w:rsidP="009822FF"/>
        </w:tc>
      </w:tr>
      <w:tr w:rsidR="005B0A9A" w:rsidTr="00CD1558">
        <w:tc>
          <w:tcPr>
            <w:tcW w:w="3116" w:type="dxa"/>
            <w:shd w:val="clear" w:color="auto" w:fill="A8D08D" w:themeFill="accent6" w:themeFillTint="99"/>
          </w:tcPr>
          <w:p w:rsidR="005B0A9A" w:rsidRDefault="005B0A9A" w:rsidP="00BD3542">
            <w:pPr>
              <w:rPr>
                <w:rFonts w:ascii="Calibri" w:hAnsi="Calibri" w:cs="Calibri"/>
                <w:color w:val="000000"/>
                <w:sz w:val="22"/>
                <w:szCs w:val="22"/>
              </w:rPr>
            </w:pPr>
          </w:p>
        </w:tc>
        <w:tc>
          <w:tcPr>
            <w:tcW w:w="3117" w:type="dxa"/>
          </w:tcPr>
          <w:p w:rsidR="005B0A9A" w:rsidRDefault="005B0A9A" w:rsidP="00BD3542"/>
        </w:tc>
        <w:tc>
          <w:tcPr>
            <w:tcW w:w="3117" w:type="dxa"/>
            <w:vMerge/>
          </w:tcPr>
          <w:p w:rsidR="005B0A9A" w:rsidRDefault="005B0A9A" w:rsidP="009822FF"/>
        </w:tc>
      </w:tr>
      <w:tr w:rsidR="009F08C6" w:rsidTr="009F08C6">
        <w:tc>
          <w:tcPr>
            <w:tcW w:w="3116" w:type="dxa"/>
            <w:shd w:val="clear" w:color="auto" w:fill="000000" w:themeFill="text1"/>
          </w:tcPr>
          <w:p w:rsidR="009F08C6" w:rsidRDefault="009F08C6" w:rsidP="00BD3542">
            <w:pPr>
              <w:rPr>
                <w:rFonts w:ascii="Calibri" w:hAnsi="Calibri" w:cs="Calibri"/>
                <w:color w:val="000000"/>
                <w:sz w:val="22"/>
                <w:szCs w:val="22"/>
              </w:rPr>
            </w:pPr>
          </w:p>
        </w:tc>
        <w:tc>
          <w:tcPr>
            <w:tcW w:w="3117" w:type="dxa"/>
            <w:shd w:val="clear" w:color="auto" w:fill="000000" w:themeFill="text1"/>
          </w:tcPr>
          <w:p w:rsidR="009F08C6" w:rsidRDefault="009F08C6" w:rsidP="00BD3542"/>
        </w:tc>
        <w:tc>
          <w:tcPr>
            <w:tcW w:w="3117" w:type="dxa"/>
            <w:shd w:val="clear" w:color="auto" w:fill="000000" w:themeFill="text1"/>
          </w:tcPr>
          <w:p w:rsidR="009F08C6" w:rsidRDefault="009F08C6" w:rsidP="009822FF"/>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lastRenderedPageBreak/>
              <w:t>Q6. Instructional Delivery - E. Learning Target and Directions</w:t>
            </w:r>
          </w:p>
          <w:p w:rsidR="00AB0EF4" w:rsidRDefault="00AB0EF4" w:rsidP="00BD3542"/>
        </w:tc>
        <w:tc>
          <w:tcPr>
            <w:tcW w:w="3117" w:type="dxa"/>
          </w:tcPr>
          <w:p w:rsidR="00AB0EF4" w:rsidRDefault="00AB0EF4" w:rsidP="00BD3542"/>
          <w:p w:rsidR="00AB0EF4" w:rsidRDefault="00AB0EF4" w:rsidP="00BD3542">
            <w:r>
              <w:t>0.833333</w:t>
            </w:r>
          </w:p>
        </w:tc>
        <w:tc>
          <w:tcPr>
            <w:tcW w:w="3117" w:type="dxa"/>
            <w:vMerge w:val="restart"/>
          </w:tcPr>
          <w:p w:rsidR="00AB0EF4" w:rsidRDefault="00AB0EF4" w:rsidP="009822FF">
            <w:pPr>
              <w:rPr>
                <w:rFonts w:ascii="Calibri" w:hAnsi="Calibri" w:cs="Calibri"/>
                <w:color w:val="000000"/>
                <w:sz w:val="22"/>
                <w:szCs w:val="22"/>
              </w:rPr>
            </w:pPr>
            <w:r>
              <w:rPr>
                <w:rFonts w:ascii="Calibri" w:hAnsi="Calibri" w:cs="Calibri"/>
                <w:color w:val="000000"/>
                <w:sz w:val="22"/>
                <w:szCs w:val="22"/>
              </w:rPr>
              <w:t>Clarity is needed on H. The 1 appears to have no meaning to me so I wouldn’t know how to recognize it in reality.</w:t>
            </w:r>
          </w:p>
          <w:p w:rsidR="00AB0EF4" w:rsidRDefault="00AB0EF4" w:rsidP="009822FF"/>
          <w:p w:rsidR="00AB0EF4" w:rsidRPr="005E004E" w:rsidRDefault="00AB0EF4" w:rsidP="009822FF">
            <w:pPr>
              <w:tabs>
                <w:tab w:val="left" w:pos="526"/>
              </w:tabs>
            </w:pPr>
            <w:r>
              <w:tab/>
            </w:r>
          </w:p>
          <w:p w:rsidR="00AB0EF4" w:rsidRDefault="00AB0EF4" w:rsidP="00AD1470">
            <w:pPr>
              <w:rPr>
                <w:rFonts w:ascii="Calibri" w:hAnsi="Calibri" w:cs="Calibri"/>
                <w:color w:val="000000"/>
                <w:sz w:val="22"/>
                <w:szCs w:val="22"/>
              </w:rPr>
            </w:pPr>
            <w:r>
              <w:rPr>
                <w:rFonts w:ascii="Calibri" w:hAnsi="Calibri" w:cs="Calibri"/>
                <w:color w:val="000000"/>
                <w:sz w:val="22"/>
                <w:szCs w:val="22"/>
              </w:rPr>
              <w:t xml:space="preserve">For H. wording is key. Discuss or use a variety....changing and to or due to the possibility of lack of tech. </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H digital technology can be taught conceptually without bing dependent upon an actual device</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H.Does not allow for the candidate to have a lesson that does not involve technology. I. The descriptors make it difficult to get a 3 because it discusses creating the environment, but the mentor teacher usually is in charge of that aspect.</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It may be difficult for a student to create a respectful environment if previously the cooperating teacher’s classroom management was poor.</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 xml:space="preserve">Not all teaching may lend itself to using digital tools. Student teachers probably will not be creating the safe and respectful environment, but rather managing it. </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 xml:space="preserve">Not every content area will utilize digital tools and/or resources regularly. An example would be a secondary mathematics classroom. </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 xml:space="preserve">Capturing the attention of students digitally has become more necessary in the teaching </w:t>
            </w:r>
            <w:r>
              <w:rPr>
                <w:rFonts w:ascii="Calibri" w:hAnsi="Calibri" w:cs="Calibri"/>
                <w:color w:val="000000"/>
                <w:sz w:val="22"/>
                <w:szCs w:val="22"/>
              </w:rPr>
              <w:lastRenderedPageBreak/>
              <w:t>profession but is not a must. Calculator usage, algebraic concepts...</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Technology skill is essential but if students don’t have access they should be required to show skill Progression (h) Critical thinking is important but way it’s utilized and worded on this form is not always relevant to content</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 xml:space="preserve">Though digital tools and resources are nice, they are not essential to learning. </w:t>
            </w:r>
          </w:p>
          <w:p w:rsidR="00AB0EF4" w:rsidRDefault="00AB0EF4" w:rsidP="009822FF">
            <w:pPr>
              <w:ind w:firstLineChars="100" w:firstLine="220"/>
              <w:rPr>
                <w:rFonts w:ascii="Calibri" w:hAnsi="Calibri" w:cs="Calibri"/>
                <w:color w:val="000000"/>
                <w:sz w:val="22"/>
                <w:szCs w:val="22"/>
              </w:rPr>
            </w:pPr>
          </w:p>
          <w:p w:rsidR="00AB0EF4" w:rsidRDefault="00AB0EF4" w:rsidP="009822FF">
            <w:pPr>
              <w:rPr>
                <w:rFonts w:ascii="Calibri" w:hAnsi="Calibri" w:cs="Calibri"/>
                <w:color w:val="000000"/>
                <w:sz w:val="22"/>
                <w:szCs w:val="22"/>
              </w:rPr>
            </w:pPr>
            <w:r>
              <w:rPr>
                <w:rFonts w:ascii="Calibri" w:hAnsi="Calibri" w:cs="Calibri"/>
                <w:color w:val="000000"/>
                <w:sz w:val="22"/>
                <w:szCs w:val="22"/>
              </w:rPr>
              <w:t xml:space="preserve">  Wording needs changed- get rid of AND and make it OR for letter H.</w:t>
            </w:r>
          </w:p>
          <w:p w:rsidR="00AB0EF4" w:rsidRDefault="00AB0EF4" w:rsidP="009822FF">
            <w:pPr>
              <w:ind w:firstLineChars="100" w:firstLine="240"/>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Q7. Instructional Delivery - F. Critical Thinking</w:t>
            </w:r>
          </w:p>
          <w:p w:rsidR="00AB0EF4" w:rsidRDefault="00AB0EF4" w:rsidP="00BD3542"/>
        </w:tc>
        <w:tc>
          <w:tcPr>
            <w:tcW w:w="3117" w:type="dxa"/>
          </w:tcPr>
          <w:p w:rsidR="00AB0EF4" w:rsidRDefault="00AB0EF4" w:rsidP="00BD3542"/>
          <w:p w:rsidR="00AB0EF4" w:rsidRDefault="00AB0EF4" w:rsidP="00BD3542">
            <w:r>
              <w:t>0.5</w:t>
            </w:r>
          </w:p>
        </w:tc>
        <w:tc>
          <w:tcPr>
            <w:tcW w:w="3117" w:type="dxa"/>
            <w:vMerge/>
          </w:tcPr>
          <w:p w:rsidR="00AB0EF4" w:rsidRPr="005E004E" w:rsidRDefault="00AB0EF4" w:rsidP="009822FF">
            <w:pPr>
              <w:ind w:firstLineChars="100" w:firstLine="240"/>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Q8. Instructional Delivery - G. Checking for Understanding and Adjusting Instruction through Formative Assessment</w:t>
            </w:r>
          </w:p>
          <w:p w:rsidR="00AB0EF4" w:rsidRDefault="00AB0EF4" w:rsidP="00BD3542"/>
        </w:tc>
        <w:tc>
          <w:tcPr>
            <w:tcW w:w="3117" w:type="dxa"/>
          </w:tcPr>
          <w:p w:rsidR="00AB0EF4" w:rsidRDefault="00AB0EF4" w:rsidP="00BD3542"/>
          <w:p w:rsidR="00AB0EF4" w:rsidRDefault="00AB0EF4" w:rsidP="00BD3542">
            <w:r>
              <w:t>0.833333</w:t>
            </w:r>
          </w:p>
        </w:tc>
        <w:tc>
          <w:tcPr>
            <w:tcW w:w="3117" w:type="dxa"/>
            <w:vMerge/>
          </w:tcPr>
          <w:p w:rsidR="00AB0EF4" w:rsidRDefault="00AB0EF4" w:rsidP="009822FF">
            <w:pPr>
              <w:ind w:firstLineChars="100" w:firstLine="240"/>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Q9. Instructional Delivery - H. Digital Tools and Resources</w:t>
            </w:r>
          </w:p>
          <w:p w:rsidR="00AB0EF4" w:rsidRDefault="00AB0EF4" w:rsidP="00BD3542"/>
        </w:tc>
        <w:tc>
          <w:tcPr>
            <w:tcW w:w="3117" w:type="dxa"/>
          </w:tcPr>
          <w:p w:rsidR="00AB0EF4" w:rsidRDefault="00AB0EF4" w:rsidP="00BD3542"/>
          <w:p w:rsidR="00AB0EF4" w:rsidRDefault="00AB0EF4" w:rsidP="00BD3542">
            <w:r>
              <w:t>-0.5</w:t>
            </w:r>
          </w:p>
        </w:tc>
        <w:tc>
          <w:tcPr>
            <w:tcW w:w="3117" w:type="dxa"/>
            <w:vMerge/>
          </w:tcPr>
          <w:p w:rsidR="00AB0EF4" w:rsidRDefault="00AB0EF4" w:rsidP="009822FF">
            <w:pPr>
              <w:ind w:firstLineChars="100" w:firstLine="240"/>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Q10. Instructional Delivery - I. Safe and Respectful Learning Environment</w:t>
            </w:r>
          </w:p>
          <w:p w:rsidR="00AB0EF4" w:rsidRDefault="00AB0EF4" w:rsidP="00BD3542"/>
        </w:tc>
        <w:tc>
          <w:tcPr>
            <w:tcW w:w="3117" w:type="dxa"/>
          </w:tcPr>
          <w:p w:rsidR="00AB0EF4" w:rsidRDefault="00AB0EF4" w:rsidP="00BD3542"/>
          <w:p w:rsidR="00AB0EF4" w:rsidRDefault="00AB0EF4" w:rsidP="00BD3542">
            <w:r>
              <w:t>0.666667</w:t>
            </w:r>
          </w:p>
        </w:tc>
        <w:tc>
          <w:tcPr>
            <w:tcW w:w="3117" w:type="dxa"/>
            <w:vMerge/>
          </w:tcPr>
          <w:p w:rsidR="00AB0EF4" w:rsidRDefault="00AB0EF4" w:rsidP="009822FF">
            <w:pPr>
              <w:ind w:firstLineChars="100" w:firstLine="240"/>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pPr>
              <w:ind w:firstLineChars="100" w:firstLine="220"/>
              <w:rPr>
                <w:rFonts w:ascii="Calibri" w:hAnsi="Calibri" w:cs="Calibri"/>
                <w:color w:val="000000"/>
                <w:sz w:val="22"/>
                <w:szCs w:val="22"/>
              </w:rPr>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pPr>
              <w:ind w:firstLineChars="100" w:firstLine="220"/>
              <w:rPr>
                <w:rFonts w:ascii="Calibri" w:hAnsi="Calibri" w:cs="Calibri"/>
                <w:color w:val="000000"/>
                <w:sz w:val="22"/>
                <w:szCs w:val="22"/>
              </w:rPr>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pPr>
              <w:ind w:firstLineChars="100" w:firstLine="220"/>
              <w:rPr>
                <w:rFonts w:ascii="Calibri" w:hAnsi="Calibri" w:cs="Calibri"/>
                <w:color w:val="000000"/>
                <w:sz w:val="22"/>
                <w:szCs w:val="22"/>
              </w:rPr>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pPr>
              <w:ind w:firstLineChars="100" w:firstLine="220"/>
              <w:rPr>
                <w:rFonts w:ascii="Calibri" w:hAnsi="Calibri" w:cs="Calibri"/>
                <w:color w:val="000000"/>
                <w:sz w:val="22"/>
                <w:szCs w:val="22"/>
              </w:rPr>
            </w:pPr>
          </w:p>
        </w:tc>
      </w:tr>
      <w:tr w:rsidR="00AB0EF4" w:rsidTr="00CD1558">
        <w:tc>
          <w:tcPr>
            <w:tcW w:w="3116" w:type="dxa"/>
            <w:shd w:val="clear" w:color="auto" w:fill="9CC2E5" w:themeFill="accent5"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pPr>
              <w:ind w:firstLineChars="100" w:firstLine="220"/>
              <w:rPr>
                <w:rFonts w:ascii="Calibri" w:hAnsi="Calibri" w:cs="Calibri"/>
                <w:color w:val="000000"/>
                <w:sz w:val="22"/>
                <w:szCs w:val="22"/>
              </w:rPr>
            </w:pPr>
          </w:p>
        </w:tc>
      </w:tr>
      <w:tr w:rsidR="005E004E" w:rsidTr="005E004E">
        <w:tc>
          <w:tcPr>
            <w:tcW w:w="3116" w:type="dxa"/>
            <w:shd w:val="clear" w:color="auto" w:fill="000000" w:themeFill="text1"/>
          </w:tcPr>
          <w:p w:rsidR="005E004E" w:rsidRDefault="005E004E" w:rsidP="00BD3542">
            <w:pPr>
              <w:rPr>
                <w:rFonts w:ascii="Calibri" w:hAnsi="Calibri" w:cs="Calibri"/>
                <w:color w:val="000000"/>
                <w:sz w:val="22"/>
                <w:szCs w:val="22"/>
              </w:rPr>
            </w:pPr>
          </w:p>
        </w:tc>
        <w:tc>
          <w:tcPr>
            <w:tcW w:w="3117" w:type="dxa"/>
            <w:shd w:val="clear" w:color="auto" w:fill="000000" w:themeFill="text1"/>
          </w:tcPr>
          <w:p w:rsidR="005E004E" w:rsidRDefault="005E004E" w:rsidP="00BD3542"/>
        </w:tc>
        <w:tc>
          <w:tcPr>
            <w:tcW w:w="3117" w:type="dxa"/>
            <w:shd w:val="clear" w:color="auto" w:fill="000000" w:themeFill="text1"/>
          </w:tcPr>
          <w:p w:rsidR="005E004E" w:rsidRDefault="005E004E" w:rsidP="009822FF">
            <w:pPr>
              <w:ind w:firstLineChars="100" w:firstLine="220"/>
              <w:rPr>
                <w:rFonts w:ascii="Calibri" w:hAnsi="Calibri" w:cs="Calibri"/>
                <w:color w:val="000000"/>
                <w:sz w:val="22"/>
                <w:szCs w:val="22"/>
              </w:rPr>
            </w:pPr>
          </w:p>
        </w:tc>
      </w:tr>
      <w:tr w:rsidR="00AB0EF4" w:rsidTr="00CD1558">
        <w:tc>
          <w:tcPr>
            <w:tcW w:w="3116" w:type="dxa"/>
            <w:shd w:val="clear" w:color="auto" w:fill="8496B0" w:themeFill="text2"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Q12. Assessment - J. Data-Guided Instruction</w:t>
            </w:r>
          </w:p>
          <w:p w:rsidR="00AB0EF4" w:rsidRDefault="00AB0EF4" w:rsidP="00BD3542"/>
        </w:tc>
        <w:tc>
          <w:tcPr>
            <w:tcW w:w="3117" w:type="dxa"/>
          </w:tcPr>
          <w:p w:rsidR="00AB0EF4" w:rsidRDefault="00AB0EF4" w:rsidP="00BD3542"/>
          <w:p w:rsidR="00AB0EF4" w:rsidRDefault="00AB0EF4" w:rsidP="00BD3542">
            <w:r>
              <w:t>0.5</w:t>
            </w:r>
          </w:p>
        </w:tc>
        <w:tc>
          <w:tcPr>
            <w:tcW w:w="3117" w:type="dxa"/>
            <w:vMerge w:val="restart"/>
          </w:tcPr>
          <w:p w:rsidR="00AB0EF4" w:rsidRDefault="00AB0EF4" w:rsidP="009822FF"/>
          <w:p w:rsidR="00AB0EF4" w:rsidRDefault="00AB0EF4" w:rsidP="00AD1470">
            <w:pPr>
              <w:rPr>
                <w:rFonts w:ascii="Calibri" w:hAnsi="Calibri" w:cs="Calibri"/>
                <w:color w:val="000000"/>
                <w:sz w:val="22"/>
                <w:szCs w:val="22"/>
              </w:rPr>
            </w:pPr>
            <w:r>
              <w:rPr>
                <w:rFonts w:ascii="Calibri" w:hAnsi="Calibri" w:cs="Calibri"/>
                <w:color w:val="000000"/>
                <w:sz w:val="22"/>
                <w:szCs w:val="22"/>
              </w:rPr>
              <w:t xml:space="preserve">Data can be qualitative - noticing students aren’t getting it, etc </w:t>
            </w:r>
          </w:p>
          <w:p w:rsidR="00AB0EF4" w:rsidRDefault="00AB0EF4" w:rsidP="009822FF"/>
          <w:p w:rsidR="00AB0EF4" w:rsidRDefault="00AB0EF4" w:rsidP="00AD1470">
            <w:pPr>
              <w:rPr>
                <w:rFonts w:ascii="Calibri" w:hAnsi="Calibri" w:cs="Calibri"/>
                <w:color w:val="000000"/>
                <w:sz w:val="22"/>
                <w:szCs w:val="22"/>
              </w:rPr>
            </w:pPr>
            <w:r>
              <w:rPr>
                <w:rFonts w:ascii="Calibri" w:hAnsi="Calibri" w:cs="Calibri"/>
                <w:color w:val="000000"/>
                <w:sz w:val="22"/>
                <w:szCs w:val="22"/>
              </w:rPr>
              <w:t xml:space="preserve">Data should be used to guide instruction but is not ultimate decision maker when instructing students. </w:t>
            </w:r>
          </w:p>
          <w:p w:rsidR="00AB0EF4" w:rsidRDefault="00AB0EF4" w:rsidP="009822FF">
            <w:pPr>
              <w:ind w:firstLineChars="100" w:firstLine="220"/>
              <w:rPr>
                <w:rFonts w:ascii="Calibri" w:hAnsi="Calibri" w:cs="Calibri"/>
                <w:color w:val="000000"/>
                <w:sz w:val="22"/>
                <w:szCs w:val="22"/>
              </w:rPr>
            </w:pPr>
          </w:p>
          <w:p w:rsidR="00AB0EF4" w:rsidRDefault="00AB0EF4" w:rsidP="00AD1470">
            <w:pPr>
              <w:rPr>
                <w:rFonts w:ascii="Calibri" w:hAnsi="Calibri" w:cs="Calibri"/>
                <w:color w:val="000000"/>
                <w:sz w:val="22"/>
                <w:szCs w:val="22"/>
              </w:rPr>
            </w:pPr>
            <w:r>
              <w:rPr>
                <w:rFonts w:ascii="Calibri" w:hAnsi="Calibri" w:cs="Calibri"/>
                <w:color w:val="000000"/>
                <w:sz w:val="22"/>
                <w:szCs w:val="22"/>
              </w:rPr>
              <w:t>Every decision made in the classroom must be Data Driven Formative assessment is essential</w:t>
            </w:r>
          </w:p>
          <w:p w:rsidR="00AB0EF4" w:rsidRDefault="00AB0EF4" w:rsidP="009822FF">
            <w:pPr>
              <w:ind w:firstLineChars="100" w:firstLine="220"/>
              <w:rPr>
                <w:rFonts w:ascii="Calibri" w:hAnsi="Calibri" w:cs="Calibri"/>
                <w:color w:val="000000"/>
                <w:sz w:val="22"/>
                <w:szCs w:val="22"/>
              </w:rPr>
            </w:pPr>
          </w:p>
          <w:p w:rsidR="00AB0EF4" w:rsidRDefault="00AB0EF4" w:rsidP="009822FF">
            <w:pPr>
              <w:tabs>
                <w:tab w:val="left" w:pos="2054"/>
              </w:tabs>
              <w:rPr>
                <w:rFonts w:ascii="Calibri" w:hAnsi="Calibri" w:cs="Calibri"/>
                <w:color w:val="000000"/>
                <w:sz w:val="22"/>
                <w:szCs w:val="22"/>
              </w:rPr>
            </w:pPr>
            <w:r>
              <w:rPr>
                <w:rFonts w:ascii="Calibri" w:hAnsi="Calibri" w:cs="Calibri"/>
                <w:color w:val="000000"/>
                <w:sz w:val="22"/>
                <w:szCs w:val="22"/>
              </w:rPr>
              <w:t xml:space="preserve">  J3 vs J2 seems like a tough measurement for non-special ed majors.</w:t>
            </w:r>
          </w:p>
          <w:p w:rsidR="00AB0EF4" w:rsidRDefault="00AB0EF4" w:rsidP="009822FF">
            <w:pPr>
              <w:tabs>
                <w:tab w:val="left" w:pos="2054"/>
              </w:tabs>
            </w:pPr>
          </w:p>
          <w:p w:rsidR="00AB0EF4" w:rsidRDefault="00AB0EF4" w:rsidP="00AD1470">
            <w:pPr>
              <w:rPr>
                <w:rFonts w:ascii="Calibri" w:hAnsi="Calibri" w:cs="Calibri"/>
                <w:color w:val="000000"/>
                <w:sz w:val="22"/>
                <w:szCs w:val="22"/>
              </w:rPr>
            </w:pPr>
            <w:r>
              <w:rPr>
                <w:rFonts w:ascii="Calibri" w:hAnsi="Calibri" w:cs="Calibri"/>
                <w:color w:val="000000"/>
                <w:sz w:val="22"/>
                <w:szCs w:val="22"/>
              </w:rPr>
              <w:t xml:space="preserve">L. Although this is extremely important, the list of descriptors is difficult to attain. Seeing both formative and summative in the same lesson is difficult. </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lastRenderedPageBreak/>
              <w:t>Diagnostic is near impossible.</w:t>
            </w:r>
          </w:p>
          <w:p w:rsidR="00AB0EF4" w:rsidRPr="00E81A80" w:rsidRDefault="00AB0EF4" w:rsidP="009822FF"/>
        </w:tc>
      </w:tr>
      <w:tr w:rsidR="00AB0EF4" w:rsidTr="00CD1558">
        <w:tc>
          <w:tcPr>
            <w:tcW w:w="3116" w:type="dxa"/>
            <w:shd w:val="clear" w:color="auto" w:fill="8496B0" w:themeFill="text2"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Q13. Assessment - K. Feedback to Learners</w:t>
            </w:r>
          </w:p>
          <w:p w:rsidR="00AB0EF4" w:rsidRDefault="00AB0EF4" w:rsidP="00BD3542"/>
        </w:tc>
        <w:tc>
          <w:tcPr>
            <w:tcW w:w="3117" w:type="dxa"/>
          </w:tcPr>
          <w:p w:rsidR="00AB0EF4" w:rsidRDefault="00AB0EF4" w:rsidP="00BD3542"/>
          <w:p w:rsidR="00AB0EF4" w:rsidRDefault="00AB0EF4" w:rsidP="00BD3542">
            <w:r>
              <w:t>0.833333</w:t>
            </w:r>
          </w:p>
        </w:tc>
        <w:tc>
          <w:tcPr>
            <w:tcW w:w="3117" w:type="dxa"/>
            <w:vMerge/>
          </w:tcPr>
          <w:p w:rsidR="00AB0EF4" w:rsidRPr="00E81A80" w:rsidRDefault="00AB0EF4" w:rsidP="009822FF"/>
        </w:tc>
      </w:tr>
      <w:tr w:rsidR="00AB0EF4" w:rsidTr="00CD1558">
        <w:tc>
          <w:tcPr>
            <w:tcW w:w="3116" w:type="dxa"/>
            <w:shd w:val="clear" w:color="auto" w:fill="8496B0" w:themeFill="text2"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Q14. Assessment - L. Assessment Techniques</w:t>
            </w:r>
          </w:p>
          <w:p w:rsidR="00AB0EF4" w:rsidRDefault="00AB0EF4" w:rsidP="00BD3542"/>
        </w:tc>
        <w:tc>
          <w:tcPr>
            <w:tcW w:w="3117" w:type="dxa"/>
          </w:tcPr>
          <w:p w:rsidR="00AB0EF4" w:rsidRDefault="00AB0EF4" w:rsidP="00BD3542"/>
          <w:p w:rsidR="00AB0EF4" w:rsidRDefault="00AB0EF4" w:rsidP="00BD3542">
            <w:r>
              <w:t>0.666667</w:t>
            </w:r>
          </w:p>
        </w:tc>
        <w:tc>
          <w:tcPr>
            <w:tcW w:w="3117" w:type="dxa"/>
            <w:vMerge/>
          </w:tcPr>
          <w:p w:rsidR="00AB0EF4" w:rsidRDefault="00AB0EF4" w:rsidP="009822FF"/>
        </w:tc>
      </w:tr>
      <w:tr w:rsidR="00AB0EF4" w:rsidTr="00CD1558">
        <w:tc>
          <w:tcPr>
            <w:tcW w:w="3116" w:type="dxa"/>
            <w:shd w:val="clear" w:color="auto" w:fill="8496B0" w:themeFill="text2"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AB0EF4" w:rsidTr="00CD1558">
        <w:tc>
          <w:tcPr>
            <w:tcW w:w="3116" w:type="dxa"/>
            <w:shd w:val="clear" w:color="auto" w:fill="8496B0" w:themeFill="text2"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E81A80" w:rsidTr="00E81A80">
        <w:tc>
          <w:tcPr>
            <w:tcW w:w="3116" w:type="dxa"/>
            <w:shd w:val="clear" w:color="auto" w:fill="000000" w:themeFill="text1"/>
          </w:tcPr>
          <w:p w:rsidR="00E81A80" w:rsidRDefault="00E81A80" w:rsidP="00BD3542">
            <w:pPr>
              <w:rPr>
                <w:rFonts w:ascii="Calibri" w:hAnsi="Calibri" w:cs="Calibri"/>
                <w:color w:val="000000"/>
                <w:sz w:val="22"/>
                <w:szCs w:val="22"/>
              </w:rPr>
            </w:pPr>
          </w:p>
        </w:tc>
        <w:tc>
          <w:tcPr>
            <w:tcW w:w="3117" w:type="dxa"/>
            <w:shd w:val="clear" w:color="auto" w:fill="000000" w:themeFill="text1"/>
          </w:tcPr>
          <w:p w:rsidR="00E81A80" w:rsidRDefault="00E81A80" w:rsidP="00BD3542"/>
        </w:tc>
        <w:tc>
          <w:tcPr>
            <w:tcW w:w="3117" w:type="dxa"/>
            <w:shd w:val="clear" w:color="auto" w:fill="000000" w:themeFill="text1"/>
          </w:tcPr>
          <w:p w:rsidR="00E81A80" w:rsidRDefault="00E81A80" w:rsidP="009822FF"/>
        </w:tc>
      </w:tr>
      <w:tr w:rsidR="00AB0EF4" w:rsidTr="00C90233">
        <w:tc>
          <w:tcPr>
            <w:tcW w:w="3116" w:type="dxa"/>
            <w:shd w:val="clear" w:color="auto" w:fill="F4B083" w:themeFill="accent2"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Q16. Analysis of Teaching - M. Connections to Research and Theory</w:t>
            </w:r>
          </w:p>
          <w:p w:rsidR="00AB0EF4" w:rsidRDefault="00AB0EF4" w:rsidP="00BD3542"/>
        </w:tc>
        <w:tc>
          <w:tcPr>
            <w:tcW w:w="3117" w:type="dxa"/>
          </w:tcPr>
          <w:p w:rsidR="00AB0EF4" w:rsidRDefault="00AB0EF4" w:rsidP="00BD3542"/>
          <w:p w:rsidR="00AB0EF4" w:rsidRDefault="00AB0EF4" w:rsidP="00BD3542">
            <w:r>
              <w:t>0</w:t>
            </w:r>
          </w:p>
        </w:tc>
        <w:tc>
          <w:tcPr>
            <w:tcW w:w="3117" w:type="dxa"/>
            <w:vMerge w:val="restart"/>
          </w:tcPr>
          <w:p w:rsidR="00AB0EF4" w:rsidRDefault="00AB0EF4" w:rsidP="000530A1">
            <w:pPr>
              <w:rPr>
                <w:rFonts w:ascii="Calibri" w:hAnsi="Calibri" w:cs="Calibri"/>
                <w:color w:val="000000"/>
                <w:sz w:val="22"/>
                <w:szCs w:val="22"/>
              </w:rPr>
            </w:pPr>
            <w:r>
              <w:rPr>
                <w:rFonts w:ascii="Calibri" w:hAnsi="Calibri" w:cs="Calibri"/>
                <w:color w:val="000000"/>
                <w:sz w:val="22"/>
                <w:szCs w:val="22"/>
              </w:rPr>
              <w:t>Evidence research is essential and needs to be based upon a theoretical perspective</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I think a lot of this falls on the co-ops your department selects. Arming student teachers with good research could fall on deaf ears.</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Student teachers should be thinking about best practices</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The “and” is problematic in the 3 column.</w:t>
            </w:r>
          </w:p>
          <w:p w:rsidR="00AB0EF4" w:rsidRDefault="00AB0EF4" w:rsidP="009822FF"/>
        </w:tc>
      </w:tr>
      <w:tr w:rsidR="00AB0EF4" w:rsidTr="00C90233">
        <w:tc>
          <w:tcPr>
            <w:tcW w:w="3116" w:type="dxa"/>
            <w:shd w:val="clear" w:color="auto" w:fill="F4B083" w:themeFill="accent2"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AB0EF4" w:rsidTr="00C90233">
        <w:tc>
          <w:tcPr>
            <w:tcW w:w="3116" w:type="dxa"/>
            <w:shd w:val="clear" w:color="auto" w:fill="F4B083" w:themeFill="accent2"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AB0EF4" w:rsidTr="00C90233">
        <w:tc>
          <w:tcPr>
            <w:tcW w:w="3116" w:type="dxa"/>
            <w:shd w:val="clear" w:color="auto" w:fill="F4B083" w:themeFill="accent2" w:themeFillTint="99"/>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B10CB1" w:rsidTr="00B10CB1">
        <w:tc>
          <w:tcPr>
            <w:tcW w:w="3116" w:type="dxa"/>
            <w:shd w:val="clear" w:color="auto" w:fill="000000" w:themeFill="text1"/>
          </w:tcPr>
          <w:p w:rsidR="00B10CB1" w:rsidRDefault="00B10CB1" w:rsidP="00BD3542">
            <w:pPr>
              <w:rPr>
                <w:rFonts w:ascii="Calibri" w:hAnsi="Calibri" w:cs="Calibri"/>
                <w:color w:val="000000"/>
                <w:sz w:val="22"/>
                <w:szCs w:val="22"/>
              </w:rPr>
            </w:pPr>
          </w:p>
        </w:tc>
        <w:tc>
          <w:tcPr>
            <w:tcW w:w="3117" w:type="dxa"/>
            <w:shd w:val="clear" w:color="auto" w:fill="000000" w:themeFill="text1"/>
          </w:tcPr>
          <w:p w:rsidR="00B10CB1" w:rsidRDefault="00B10CB1" w:rsidP="00BD3542"/>
        </w:tc>
        <w:tc>
          <w:tcPr>
            <w:tcW w:w="3117" w:type="dxa"/>
            <w:shd w:val="clear" w:color="auto" w:fill="000000" w:themeFill="text1"/>
          </w:tcPr>
          <w:p w:rsidR="00B10CB1" w:rsidRDefault="00B10CB1" w:rsidP="009822FF"/>
        </w:tc>
      </w:tr>
      <w:tr w:rsidR="00AB0EF4" w:rsidTr="00CD1558">
        <w:tc>
          <w:tcPr>
            <w:tcW w:w="3116" w:type="dxa"/>
            <w:shd w:val="clear" w:color="auto" w:fill="FFD966" w:themeFill="accent4"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Q18. Professional Commitment and Behaviors - N. Participates in Professional Development</w:t>
            </w:r>
          </w:p>
          <w:p w:rsidR="00AB0EF4" w:rsidRDefault="00AB0EF4" w:rsidP="00BD3542"/>
        </w:tc>
        <w:tc>
          <w:tcPr>
            <w:tcW w:w="3117" w:type="dxa"/>
          </w:tcPr>
          <w:p w:rsidR="00AB0EF4" w:rsidRDefault="00AB0EF4" w:rsidP="00BD3542"/>
          <w:p w:rsidR="00AB0EF4" w:rsidRDefault="00AB0EF4" w:rsidP="00BD3542">
            <w:r>
              <w:t>-0.16667</w:t>
            </w:r>
          </w:p>
        </w:tc>
        <w:tc>
          <w:tcPr>
            <w:tcW w:w="3117" w:type="dxa"/>
            <w:vMerge w:val="restart"/>
          </w:tcPr>
          <w:p w:rsidR="00AB0EF4" w:rsidRDefault="00AB0EF4" w:rsidP="009822FF"/>
          <w:p w:rsidR="00AB0EF4" w:rsidRDefault="00AB0EF4" w:rsidP="000530A1">
            <w:pPr>
              <w:rPr>
                <w:rFonts w:ascii="Calibri" w:hAnsi="Calibri" w:cs="Calibri"/>
                <w:color w:val="000000"/>
                <w:sz w:val="22"/>
                <w:szCs w:val="22"/>
              </w:rPr>
            </w:pPr>
            <w:r>
              <w:rPr>
                <w:rFonts w:ascii="Calibri" w:hAnsi="Calibri" w:cs="Calibri"/>
                <w:color w:val="000000"/>
                <w:sz w:val="22"/>
                <w:szCs w:val="22"/>
              </w:rPr>
              <w:t xml:space="preserve">N gives too much credence to the notion that faculty meeting and pd time is developmental. Student teachers are already developing professional skills because that’s the ideals of mentorship. </w:t>
            </w:r>
          </w:p>
          <w:p w:rsidR="00AB0EF4" w:rsidRDefault="00AB0EF4" w:rsidP="009822FF"/>
          <w:p w:rsidR="00AB0EF4" w:rsidRDefault="00AB0EF4" w:rsidP="000530A1">
            <w:pPr>
              <w:rPr>
                <w:rFonts w:ascii="Calibri" w:hAnsi="Calibri" w:cs="Calibri"/>
                <w:color w:val="000000"/>
                <w:sz w:val="22"/>
                <w:szCs w:val="22"/>
              </w:rPr>
            </w:pPr>
            <w:r>
              <w:rPr>
                <w:rFonts w:ascii="Calibri" w:hAnsi="Calibri" w:cs="Calibri"/>
                <w:color w:val="000000"/>
                <w:sz w:val="22"/>
                <w:szCs w:val="22"/>
              </w:rPr>
              <w:t xml:space="preserve">N. Students can easily meet this by attending a lame after school meeting. </w:t>
            </w:r>
          </w:p>
          <w:p w:rsidR="00AB0EF4" w:rsidRDefault="00AB0EF4" w:rsidP="009822FF"/>
          <w:p w:rsidR="00AB0EF4" w:rsidRDefault="00AB0EF4" w:rsidP="000530A1">
            <w:pPr>
              <w:rPr>
                <w:rFonts w:ascii="Calibri" w:hAnsi="Calibri" w:cs="Calibri"/>
                <w:color w:val="000000"/>
                <w:sz w:val="22"/>
                <w:szCs w:val="22"/>
              </w:rPr>
            </w:pPr>
            <w:r>
              <w:rPr>
                <w:rFonts w:ascii="Calibri" w:hAnsi="Calibri" w:cs="Calibri"/>
                <w:color w:val="000000"/>
                <w:sz w:val="22"/>
                <w:szCs w:val="22"/>
              </w:rPr>
              <w:t xml:space="preserve">N. Wording alteration to encourage student to seek out PD opportunity tied to areas of growth in areas of improvement identified by Coop and supervisor. Should also tie wording to M. </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N-can this relate to M? P- they either are punctual or not-what is a 3?</w:t>
            </w:r>
          </w:p>
          <w:p w:rsidR="00AB0EF4" w:rsidRDefault="00AB0EF4" w:rsidP="009822FF"/>
          <w:p w:rsidR="00AB0EF4" w:rsidRDefault="00AB0EF4" w:rsidP="009822FF"/>
          <w:p w:rsidR="00AB0EF4" w:rsidRDefault="00AB0EF4" w:rsidP="000530A1">
            <w:pPr>
              <w:rPr>
                <w:rFonts w:ascii="Calibri" w:hAnsi="Calibri" w:cs="Calibri"/>
                <w:color w:val="000000"/>
                <w:sz w:val="22"/>
                <w:szCs w:val="22"/>
              </w:rPr>
            </w:pPr>
            <w:r>
              <w:rPr>
                <w:rFonts w:ascii="Calibri" w:hAnsi="Calibri" w:cs="Calibri"/>
                <w:color w:val="000000"/>
                <w:sz w:val="22"/>
                <w:szCs w:val="22"/>
              </w:rPr>
              <w:lastRenderedPageBreak/>
              <w:t>PD is a professional commitment and is enhanced by times you are involved Family exposure is more realistic A strong work ethic is an essential</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 xml:space="preserve">Professional development is very important for the emerging teacher but is very dependent on the types of PD offered. Not all PD initiatives are relevant to all classrooms. </w:t>
            </w:r>
          </w:p>
          <w:p w:rsidR="00AB0EF4" w:rsidRDefault="00AB0EF4" w:rsidP="009822FF">
            <w:pPr>
              <w:tabs>
                <w:tab w:val="left" w:pos="902"/>
              </w:tabs>
            </w:pPr>
            <w:r>
              <w:tab/>
            </w:r>
          </w:p>
          <w:p w:rsidR="00AB0EF4" w:rsidRDefault="00AB0EF4" w:rsidP="000530A1">
            <w:pPr>
              <w:rPr>
                <w:rFonts w:ascii="Calibri" w:hAnsi="Calibri" w:cs="Calibri"/>
                <w:color w:val="000000"/>
                <w:sz w:val="22"/>
                <w:szCs w:val="22"/>
              </w:rPr>
            </w:pPr>
            <w:r>
              <w:rPr>
                <w:rFonts w:ascii="Calibri" w:hAnsi="Calibri" w:cs="Calibri"/>
                <w:color w:val="000000"/>
                <w:sz w:val="22"/>
                <w:szCs w:val="22"/>
              </w:rPr>
              <w:t xml:space="preserve">Question N . I question what professional development is available considering school budgets prevent much PD for the teacher . This would also blend into lack of common prep time for teachers. </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Student teachers need exposure to communication with parents.</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Students should take advantage of relevant training and opportunities Some teachers don’t feel comfortable</w:t>
            </w:r>
          </w:p>
          <w:p w:rsidR="00AB0EF4" w:rsidRDefault="00AB0EF4" w:rsidP="009822FF">
            <w:pPr>
              <w:ind w:firstLineChars="100" w:firstLine="220"/>
              <w:rPr>
                <w:rFonts w:ascii="Calibri" w:hAnsi="Calibri" w:cs="Calibri"/>
                <w:color w:val="000000"/>
                <w:sz w:val="22"/>
                <w:szCs w:val="22"/>
              </w:rPr>
            </w:pPr>
            <w:r>
              <w:rPr>
                <w:rFonts w:ascii="Calibri" w:hAnsi="Calibri" w:cs="Calibri"/>
                <w:color w:val="000000"/>
                <w:sz w:val="22"/>
                <w:szCs w:val="22"/>
              </w:rPr>
              <w:t xml:space="preserve"> </w:t>
            </w:r>
          </w:p>
          <w:p w:rsidR="00AB0EF4" w:rsidRDefault="00AB0EF4" w:rsidP="000530A1">
            <w:pPr>
              <w:rPr>
                <w:rFonts w:ascii="Calibri" w:hAnsi="Calibri" w:cs="Calibri"/>
                <w:color w:val="000000"/>
                <w:sz w:val="22"/>
                <w:szCs w:val="22"/>
              </w:rPr>
            </w:pPr>
            <w:r>
              <w:rPr>
                <w:rFonts w:ascii="Calibri" w:hAnsi="Calibri" w:cs="Calibri"/>
                <w:color w:val="000000"/>
                <w:sz w:val="22"/>
                <w:szCs w:val="22"/>
              </w:rPr>
              <w:t>To what level of N and O are necessary for success?</w:t>
            </w:r>
          </w:p>
          <w:p w:rsidR="00AB0EF4" w:rsidRPr="00B10CB1" w:rsidRDefault="00AB0EF4" w:rsidP="009822FF"/>
        </w:tc>
      </w:tr>
      <w:tr w:rsidR="00AB0EF4" w:rsidTr="00CD1558">
        <w:tc>
          <w:tcPr>
            <w:tcW w:w="3116" w:type="dxa"/>
            <w:shd w:val="clear" w:color="auto" w:fill="FFD966" w:themeFill="accent4"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Q19. Professional Commitment and Behaviors - O. Demonstrates Effective Communication with Parents or Legal Guardians</w:t>
            </w:r>
          </w:p>
          <w:p w:rsidR="00AB0EF4" w:rsidRDefault="00AB0EF4" w:rsidP="00BD3542"/>
        </w:tc>
        <w:tc>
          <w:tcPr>
            <w:tcW w:w="3117" w:type="dxa"/>
          </w:tcPr>
          <w:p w:rsidR="00AB0EF4" w:rsidRDefault="00AB0EF4" w:rsidP="00BD3542"/>
          <w:p w:rsidR="00AB0EF4" w:rsidRDefault="00AB0EF4" w:rsidP="00BD3542">
            <w:r>
              <w:t>-0.66667</w:t>
            </w:r>
          </w:p>
        </w:tc>
        <w:tc>
          <w:tcPr>
            <w:tcW w:w="3117" w:type="dxa"/>
            <w:vMerge/>
          </w:tcPr>
          <w:p w:rsidR="00AB0EF4" w:rsidRPr="00B10CB1" w:rsidRDefault="00AB0EF4" w:rsidP="009822FF"/>
        </w:tc>
      </w:tr>
      <w:tr w:rsidR="00AB0EF4" w:rsidTr="00CD1558">
        <w:tc>
          <w:tcPr>
            <w:tcW w:w="3116" w:type="dxa"/>
            <w:shd w:val="clear" w:color="auto" w:fill="FFD966" w:themeFill="accent4"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Q20. Professional Commitment and Behaviors - P. Demonstrates Punctuality</w:t>
            </w:r>
          </w:p>
          <w:p w:rsidR="00AB0EF4" w:rsidRDefault="00AB0EF4" w:rsidP="00BD3542"/>
        </w:tc>
        <w:tc>
          <w:tcPr>
            <w:tcW w:w="3117" w:type="dxa"/>
          </w:tcPr>
          <w:p w:rsidR="00AB0EF4" w:rsidRDefault="00AB0EF4" w:rsidP="00BD3542"/>
          <w:p w:rsidR="00AB0EF4" w:rsidRDefault="00AB0EF4" w:rsidP="00BD3542">
            <w:r>
              <w:t>1.166667</w:t>
            </w:r>
          </w:p>
        </w:tc>
        <w:tc>
          <w:tcPr>
            <w:tcW w:w="3117" w:type="dxa"/>
            <w:vMerge/>
          </w:tcPr>
          <w:p w:rsidR="00AB0EF4" w:rsidRPr="00B10CB1" w:rsidRDefault="00AB0EF4" w:rsidP="009822FF"/>
        </w:tc>
      </w:tr>
      <w:tr w:rsidR="00AB0EF4" w:rsidTr="00CD1558">
        <w:tc>
          <w:tcPr>
            <w:tcW w:w="3116" w:type="dxa"/>
            <w:shd w:val="clear" w:color="auto" w:fill="FFD966" w:themeFill="accent4" w:themeFillTint="99"/>
          </w:tcPr>
          <w:p w:rsidR="00AB0EF4" w:rsidRDefault="00AB0EF4" w:rsidP="00BD3542">
            <w:pPr>
              <w:rPr>
                <w:rFonts w:ascii="Calibri" w:hAnsi="Calibri" w:cs="Calibri"/>
                <w:color w:val="000000"/>
                <w:sz w:val="22"/>
                <w:szCs w:val="22"/>
              </w:rPr>
            </w:pPr>
            <w:r>
              <w:rPr>
                <w:rFonts w:ascii="Calibri" w:hAnsi="Calibri" w:cs="Calibri"/>
                <w:color w:val="000000"/>
                <w:sz w:val="22"/>
                <w:szCs w:val="22"/>
              </w:rPr>
              <w:t>Q21. Professional Commitment and Behaviors - Q. Meets Deadlines and Obligations</w:t>
            </w:r>
          </w:p>
          <w:p w:rsidR="00AB0EF4" w:rsidRDefault="00AB0EF4" w:rsidP="00BD3542"/>
        </w:tc>
        <w:tc>
          <w:tcPr>
            <w:tcW w:w="3117" w:type="dxa"/>
          </w:tcPr>
          <w:p w:rsidR="00AB0EF4" w:rsidRDefault="00AB0EF4" w:rsidP="00BD3542"/>
          <w:p w:rsidR="00AB0EF4" w:rsidRDefault="00AB0EF4" w:rsidP="00BD3542">
            <w:r>
              <w:t>1.166667</w:t>
            </w:r>
          </w:p>
        </w:tc>
        <w:tc>
          <w:tcPr>
            <w:tcW w:w="3117" w:type="dxa"/>
            <w:vMerge/>
          </w:tcPr>
          <w:p w:rsidR="00AB0EF4" w:rsidRDefault="00AB0EF4" w:rsidP="009822FF"/>
        </w:tc>
      </w:tr>
      <w:tr w:rsidR="00AB0EF4" w:rsidTr="00CD1558">
        <w:tc>
          <w:tcPr>
            <w:tcW w:w="3116" w:type="dxa"/>
            <w:shd w:val="clear" w:color="auto" w:fill="FFD966" w:themeFill="accent4" w:themeFillTint="99"/>
          </w:tcPr>
          <w:p w:rsidR="00AB0EF4" w:rsidRDefault="00AB0EF4" w:rsidP="00BD3542">
            <w:pPr>
              <w:tabs>
                <w:tab w:val="left" w:pos="496"/>
              </w:tabs>
            </w:pPr>
            <w:r>
              <w:tab/>
            </w:r>
          </w:p>
          <w:p w:rsidR="00AB0EF4" w:rsidRDefault="00AB0EF4" w:rsidP="00BD3542">
            <w:pPr>
              <w:rPr>
                <w:rFonts w:ascii="Calibri" w:hAnsi="Calibri" w:cs="Calibri"/>
                <w:color w:val="000000"/>
                <w:sz w:val="22"/>
                <w:szCs w:val="22"/>
              </w:rPr>
            </w:pPr>
            <w:r>
              <w:rPr>
                <w:rFonts w:ascii="Calibri" w:hAnsi="Calibri" w:cs="Calibri"/>
                <w:color w:val="000000"/>
                <w:sz w:val="22"/>
                <w:szCs w:val="22"/>
              </w:rPr>
              <w:t>Q22. Professional Commitment and Behaviors - R. Preparation</w:t>
            </w:r>
          </w:p>
          <w:p w:rsidR="00AB0EF4" w:rsidRDefault="00AB0EF4" w:rsidP="00BD3542">
            <w:pPr>
              <w:tabs>
                <w:tab w:val="left" w:pos="496"/>
              </w:tabs>
            </w:pPr>
          </w:p>
        </w:tc>
        <w:tc>
          <w:tcPr>
            <w:tcW w:w="3117" w:type="dxa"/>
          </w:tcPr>
          <w:p w:rsidR="00AB0EF4" w:rsidRDefault="00AB0EF4" w:rsidP="00BD3542"/>
          <w:p w:rsidR="00AB0EF4" w:rsidRDefault="00AB0EF4" w:rsidP="00BD3542">
            <w:r>
              <w:t>1</w:t>
            </w:r>
          </w:p>
        </w:tc>
        <w:tc>
          <w:tcPr>
            <w:tcW w:w="3117" w:type="dxa"/>
            <w:vMerge/>
          </w:tcPr>
          <w:p w:rsidR="00AB0EF4" w:rsidRPr="00B10CB1" w:rsidRDefault="00AB0EF4" w:rsidP="009822FF"/>
        </w:tc>
      </w:tr>
      <w:tr w:rsidR="00AB0EF4" w:rsidTr="00CD1558">
        <w:tc>
          <w:tcPr>
            <w:tcW w:w="3116" w:type="dxa"/>
            <w:shd w:val="clear" w:color="auto" w:fill="FFD966" w:themeFill="accent4" w:themeFillTint="99"/>
          </w:tcPr>
          <w:p w:rsidR="00AB0EF4" w:rsidRDefault="00AB0EF4" w:rsidP="00BD3542">
            <w:pPr>
              <w:tabs>
                <w:tab w:val="left" w:pos="496"/>
              </w:tabs>
            </w:pPr>
          </w:p>
        </w:tc>
        <w:tc>
          <w:tcPr>
            <w:tcW w:w="3117" w:type="dxa"/>
          </w:tcPr>
          <w:p w:rsidR="00AB0EF4" w:rsidRDefault="00AB0EF4" w:rsidP="00BD3542"/>
        </w:tc>
        <w:tc>
          <w:tcPr>
            <w:tcW w:w="3117" w:type="dxa"/>
            <w:vMerge/>
          </w:tcPr>
          <w:p w:rsidR="00AB0EF4" w:rsidRDefault="00AB0EF4" w:rsidP="009822FF"/>
        </w:tc>
      </w:tr>
      <w:tr w:rsidR="00AB0EF4" w:rsidTr="00CD1558">
        <w:tc>
          <w:tcPr>
            <w:tcW w:w="3116" w:type="dxa"/>
            <w:shd w:val="clear" w:color="auto" w:fill="FFD966" w:themeFill="accent4" w:themeFillTint="99"/>
          </w:tcPr>
          <w:p w:rsidR="00AB0EF4" w:rsidRDefault="00AB0EF4" w:rsidP="00BD3542">
            <w:pPr>
              <w:tabs>
                <w:tab w:val="left" w:pos="496"/>
              </w:tabs>
            </w:pPr>
          </w:p>
        </w:tc>
        <w:tc>
          <w:tcPr>
            <w:tcW w:w="3117" w:type="dxa"/>
          </w:tcPr>
          <w:p w:rsidR="00AB0EF4" w:rsidRDefault="00AB0EF4" w:rsidP="00BD3542"/>
        </w:tc>
        <w:tc>
          <w:tcPr>
            <w:tcW w:w="3117" w:type="dxa"/>
            <w:vMerge/>
          </w:tcPr>
          <w:p w:rsidR="00AB0EF4" w:rsidRDefault="00AB0EF4" w:rsidP="009822FF"/>
        </w:tc>
      </w:tr>
      <w:tr w:rsidR="00AB0EF4" w:rsidTr="00CD1558">
        <w:tc>
          <w:tcPr>
            <w:tcW w:w="3116" w:type="dxa"/>
            <w:shd w:val="clear" w:color="auto" w:fill="FFD966" w:themeFill="accent4" w:themeFillTint="99"/>
          </w:tcPr>
          <w:p w:rsidR="00AB0EF4" w:rsidRDefault="00AB0EF4" w:rsidP="00BD3542">
            <w:pPr>
              <w:tabs>
                <w:tab w:val="left" w:pos="496"/>
              </w:tabs>
            </w:pPr>
          </w:p>
        </w:tc>
        <w:tc>
          <w:tcPr>
            <w:tcW w:w="3117" w:type="dxa"/>
          </w:tcPr>
          <w:p w:rsidR="00AB0EF4" w:rsidRDefault="00AB0EF4" w:rsidP="00BD3542"/>
        </w:tc>
        <w:tc>
          <w:tcPr>
            <w:tcW w:w="3117" w:type="dxa"/>
            <w:vMerge/>
          </w:tcPr>
          <w:p w:rsidR="00AB0EF4" w:rsidRDefault="00AB0EF4" w:rsidP="009822FF"/>
        </w:tc>
      </w:tr>
      <w:tr w:rsidR="00AB0EF4" w:rsidTr="00CD1558">
        <w:tc>
          <w:tcPr>
            <w:tcW w:w="3116" w:type="dxa"/>
            <w:shd w:val="clear" w:color="auto" w:fill="FFD966" w:themeFill="accent4" w:themeFillTint="99"/>
          </w:tcPr>
          <w:p w:rsidR="00AB0EF4" w:rsidRDefault="00AB0EF4" w:rsidP="00BD3542">
            <w:pPr>
              <w:tabs>
                <w:tab w:val="left" w:pos="496"/>
              </w:tabs>
            </w:pPr>
          </w:p>
        </w:tc>
        <w:tc>
          <w:tcPr>
            <w:tcW w:w="3117" w:type="dxa"/>
          </w:tcPr>
          <w:p w:rsidR="00AB0EF4" w:rsidRDefault="00AB0EF4" w:rsidP="00BD3542"/>
        </w:tc>
        <w:tc>
          <w:tcPr>
            <w:tcW w:w="3117" w:type="dxa"/>
            <w:vMerge/>
          </w:tcPr>
          <w:p w:rsidR="00AB0EF4" w:rsidRDefault="00AB0EF4" w:rsidP="009822FF"/>
        </w:tc>
      </w:tr>
      <w:tr w:rsidR="00AB0EF4" w:rsidTr="00CD1558">
        <w:tc>
          <w:tcPr>
            <w:tcW w:w="3116" w:type="dxa"/>
            <w:shd w:val="clear" w:color="auto" w:fill="FFD966" w:themeFill="accent4" w:themeFillTint="99"/>
          </w:tcPr>
          <w:p w:rsidR="00AB0EF4" w:rsidRDefault="00AB0EF4" w:rsidP="00BD3542">
            <w:pPr>
              <w:tabs>
                <w:tab w:val="left" w:pos="496"/>
              </w:tabs>
            </w:pPr>
          </w:p>
        </w:tc>
        <w:tc>
          <w:tcPr>
            <w:tcW w:w="3117" w:type="dxa"/>
          </w:tcPr>
          <w:p w:rsidR="00AB0EF4" w:rsidRDefault="00AB0EF4" w:rsidP="00BD3542"/>
        </w:tc>
        <w:tc>
          <w:tcPr>
            <w:tcW w:w="3117" w:type="dxa"/>
            <w:vMerge/>
          </w:tcPr>
          <w:p w:rsidR="00AB0EF4" w:rsidRDefault="00AB0EF4" w:rsidP="009822FF"/>
        </w:tc>
      </w:tr>
      <w:tr w:rsidR="00B10CB1" w:rsidTr="00B10CB1">
        <w:tc>
          <w:tcPr>
            <w:tcW w:w="3116" w:type="dxa"/>
            <w:shd w:val="clear" w:color="auto" w:fill="000000" w:themeFill="text1"/>
          </w:tcPr>
          <w:p w:rsidR="00B10CB1" w:rsidRDefault="00B10CB1" w:rsidP="00BD3542">
            <w:pPr>
              <w:tabs>
                <w:tab w:val="left" w:pos="496"/>
              </w:tabs>
            </w:pPr>
          </w:p>
        </w:tc>
        <w:tc>
          <w:tcPr>
            <w:tcW w:w="3117" w:type="dxa"/>
            <w:shd w:val="clear" w:color="auto" w:fill="000000" w:themeFill="text1"/>
          </w:tcPr>
          <w:p w:rsidR="00B10CB1" w:rsidRDefault="00B10CB1" w:rsidP="00BD3542"/>
        </w:tc>
        <w:tc>
          <w:tcPr>
            <w:tcW w:w="3117" w:type="dxa"/>
            <w:shd w:val="clear" w:color="auto" w:fill="000000" w:themeFill="text1"/>
          </w:tcPr>
          <w:p w:rsidR="00B10CB1" w:rsidRDefault="00B10CB1" w:rsidP="009822FF"/>
        </w:tc>
      </w:tr>
      <w:tr w:rsidR="00AB0EF4" w:rsidTr="00CD1558">
        <w:tc>
          <w:tcPr>
            <w:tcW w:w="3116" w:type="dxa"/>
            <w:shd w:val="clear" w:color="auto" w:fill="FFFF00"/>
          </w:tcPr>
          <w:p w:rsidR="00AB0EF4" w:rsidRDefault="00AB0EF4" w:rsidP="00BD3542">
            <w:pPr>
              <w:rPr>
                <w:rFonts w:ascii="Calibri" w:hAnsi="Calibri" w:cs="Calibri"/>
                <w:color w:val="000000"/>
                <w:sz w:val="22"/>
                <w:szCs w:val="22"/>
              </w:rPr>
            </w:pPr>
            <w:r>
              <w:rPr>
                <w:rFonts w:ascii="Calibri" w:hAnsi="Calibri" w:cs="Calibri"/>
                <w:color w:val="000000"/>
                <w:sz w:val="22"/>
                <w:szCs w:val="22"/>
              </w:rPr>
              <w:t>Q24. Professional Relationships - S. Collaboration</w:t>
            </w:r>
          </w:p>
          <w:p w:rsidR="00AB0EF4" w:rsidRDefault="00AB0EF4" w:rsidP="00BD3542"/>
        </w:tc>
        <w:tc>
          <w:tcPr>
            <w:tcW w:w="3117" w:type="dxa"/>
          </w:tcPr>
          <w:p w:rsidR="00AB0EF4" w:rsidRDefault="00AB0EF4" w:rsidP="00BD3542"/>
          <w:p w:rsidR="00AB0EF4" w:rsidRDefault="00AB0EF4" w:rsidP="00BD3542">
            <w:r>
              <w:t>1.166667</w:t>
            </w:r>
          </w:p>
        </w:tc>
        <w:tc>
          <w:tcPr>
            <w:tcW w:w="3117" w:type="dxa"/>
            <w:vMerge w:val="restart"/>
          </w:tcPr>
          <w:p w:rsidR="00AB0EF4" w:rsidRDefault="00AB0EF4" w:rsidP="000530A1">
            <w:pPr>
              <w:rPr>
                <w:rFonts w:ascii="Calibri" w:hAnsi="Calibri" w:cs="Calibri"/>
                <w:color w:val="000000"/>
                <w:sz w:val="22"/>
                <w:szCs w:val="22"/>
              </w:rPr>
            </w:pPr>
            <w:r>
              <w:rPr>
                <w:rFonts w:ascii="Calibri" w:hAnsi="Calibri" w:cs="Calibri"/>
                <w:color w:val="000000"/>
                <w:sz w:val="22"/>
                <w:szCs w:val="22"/>
              </w:rPr>
              <w:t>Get along but focus on making a difference in the classroom</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S3 and S2 do not seem different enough to be valid.</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T. Difficult for young professionals to truly advocate in the ways that are listed at this stage of their career.</w:t>
            </w:r>
          </w:p>
          <w:p w:rsidR="00AB0EF4" w:rsidRDefault="00AB0EF4" w:rsidP="000530A1">
            <w:pPr>
              <w:rPr>
                <w:rFonts w:ascii="Calibri" w:hAnsi="Calibri" w:cs="Calibri"/>
                <w:color w:val="000000"/>
                <w:sz w:val="22"/>
                <w:szCs w:val="22"/>
              </w:rPr>
            </w:pPr>
            <w:r>
              <w:rPr>
                <w:rFonts w:ascii="Calibri" w:hAnsi="Calibri" w:cs="Calibri"/>
                <w:color w:val="000000"/>
                <w:sz w:val="22"/>
                <w:szCs w:val="22"/>
              </w:rPr>
              <w:t>T: hard to gauge advocacy and address this can they recognize and implement idea</w:t>
            </w:r>
          </w:p>
          <w:p w:rsidR="00AB0EF4" w:rsidRDefault="00AB0EF4" w:rsidP="009822FF">
            <w:pPr>
              <w:ind w:firstLineChars="100" w:firstLine="220"/>
              <w:rPr>
                <w:rFonts w:ascii="Calibri" w:hAnsi="Calibri" w:cs="Calibri"/>
                <w:color w:val="000000"/>
                <w:sz w:val="22"/>
                <w:szCs w:val="22"/>
              </w:rPr>
            </w:pPr>
          </w:p>
          <w:p w:rsidR="00AB0EF4" w:rsidRDefault="00AB0EF4" w:rsidP="009822FF">
            <w:pPr>
              <w:ind w:firstLineChars="100" w:firstLine="220"/>
              <w:rPr>
                <w:rFonts w:ascii="Calibri" w:hAnsi="Calibri" w:cs="Calibri"/>
                <w:color w:val="000000"/>
                <w:sz w:val="22"/>
                <w:szCs w:val="22"/>
              </w:rPr>
            </w:pPr>
            <w:r>
              <w:rPr>
                <w:rFonts w:ascii="Calibri" w:hAnsi="Calibri" w:cs="Calibri"/>
                <w:color w:val="000000"/>
                <w:sz w:val="22"/>
                <w:szCs w:val="22"/>
              </w:rPr>
              <w:lastRenderedPageBreak/>
              <w:t>This is one of the most important learning areas I believe a student teacher will have while in a placement.</w:t>
            </w:r>
          </w:p>
          <w:p w:rsidR="00AB0EF4" w:rsidRDefault="00AB0EF4" w:rsidP="009822FF"/>
        </w:tc>
      </w:tr>
      <w:tr w:rsidR="00AB0EF4" w:rsidTr="00CD1558">
        <w:tc>
          <w:tcPr>
            <w:tcW w:w="3116" w:type="dxa"/>
            <w:shd w:val="clear" w:color="auto" w:fill="FFFF00"/>
          </w:tcPr>
          <w:p w:rsidR="00AB0EF4" w:rsidRDefault="00AB0EF4" w:rsidP="00BD3542">
            <w:pPr>
              <w:rPr>
                <w:rFonts w:ascii="Calibri" w:hAnsi="Calibri" w:cs="Calibri"/>
                <w:color w:val="000000"/>
                <w:sz w:val="22"/>
                <w:szCs w:val="22"/>
              </w:rPr>
            </w:pPr>
            <w:r>
              <w:rPr>
                <w:rFonts w:ascii="Calibri" w:hAnsi="Calibri" w:cs="Calibri"/>
                <w:color w:val="000000"/>
                <w:sz w:val="22"/>
                <w:szCs w:val="22"/>
              </w:rPr>
              <w:t>Q25. Professional Relationships - T. Advocacy to Meet the Needs of Learners or for the Teaching Profession</w:t>
            </w:r>
          </w:p>
          <w:p w:rsidR="00AB0EF4" w:rsidRDefault="00AB0EF4" w:rsidP="00BD3542"/>
        </w:tc>
        <w:tc>
          <w:tcPr>
            <w:tcW w:w="3117" w:type="dxa"/>
          </w:tcPr>
          <w:p w:rsidR="00AB0EF4" w:rsidRDefault="00AB0EF4" w:rsidP="00BD3542"/>
          <w:p w:rsidR="00AB0EF4" w:rsidRDefault="00AB0EF4" w:rsidP="00BD3542">
            <w:r>
              <w:t>-0.33333</w:t>
            </w:r>
          </w:p>
        </w:tc>
        <w:tc>
          <w:tcPr>
            <w:tcW w:w="3117" w:type="dxa"/>
            <w:vMerge/>
          </w:tcPr>
          <w:p w:rsidR="00AB0EF4" w:rsidRDefault="00AB0EF4" w:rsidP="009822FF"/>
        </w:tc>
      </w:tr>
      <w:tr w:rsidR="00AB0EF4" w:rsidTr="00CD1558">
        <w:tc>
          <w:tcPr>
            <w:tcW w:w="3116" w:type="dxa"/>
            <w:shd w:val="clear" w:color="auto" w:fill="FFFF00"/>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AB0EF4" w:rsidTr="00CD1558">
        <w:tc>
          <w:tcPr>
            <w:tcW w:w="3116" w:type="dxa"/>
            <w:shd w:val="clear" w:color="auto" w:fill="FFFF00"/>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AB0EF4" w:rsidTr="00CD1558">
        <w:tc>
          <w:tcPr>
            <w:tcW w:w="3116" w:type="dxa"/>
            <w:shd w:val="clear" w:color="auto" w:fill="FFFF00"/>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B10CB1" w:rsidTr="00B10CB1">
        <w:tc>
          <w:tcPr>
            <w:tcW w:w="3116" w:type="dxa"/>
            <w:shd w:val="clear" w:color="auto" w:fill="000000" w:themeFill="text1"/>
          </w:tcPr>
          <w:p w:rsidR="00B10CB1" w:rsidRDefault="00B10CB1" w:rsidP="00BD3542">
            <w:pPr>
              <w:rPr>
                <w:rFonts w:ascii="Calibri" w:hAnsi="Calibri" w:cs="Calibri"/>
                <w:color w:val="000000"/>
                <w:sz w:val="22"/>
                <w:szCs w:val="22"/>
              </w:rPr>
            </w:pPr>
          </w:p>
        </w:tc>
        <w:tc>
          <w:tcPr>
            <w:tcW w:w="3117" w:type="dxa"/>
            <w:shd w:val="clear" w:color="auto" w:fill="000000" w:themeFill="text1"/>
          </w:tcPr>
          <w:p w:rsidR="00B10CB1" w:rsidRDefault="00B10CB1" w:rsidP="00BD3542"/>
        </w:tc>
        <w:tc>
          <w:tcPr>
            <w:tcW w:w="3117" w:type="dxa"/>
            <w:shd w:val="clear" w:color="auto" w:fill="000000" w:themeFill="text1"/>
          </w:tcPr>
          <w:p w:rsidR="00B10CB1" w:rsidRDefault="00B10CB1" w:rsidP="009822FF"/>
        </w:tc>
      </w:tr>
      <w:tr w:rsidR="00AB0EF4" w:rsidTr="00CD1558">
        <w:tc>
          <w:tcPr>
            <w:tcW w:w="3116" w:type="dxa"/>
            <w:shd w:val="clear" w:color="auto" w:fill="00B0F0"/>
          </w:tcPr>
          <w:p w:rsidR="00AB0EF4" w:rsidRDefault="00AB0EF4" w:rsidP="00BD3542">
            <w:pPr>
              <w:rPr>
                <w:rFonts w:ascii="Calibri" w:hAnsi="Calibri" w:cs="Calibri"/>
                <w:color w:val="000000"/>
                <w:sz w:val="22"/>
                <w:szCs w:val="22"/>
              </w:rPr>
            </w:pPr>
            <w:r>
              <w:rPr>
                <w:rFonts w:ascii="Calibri" w:hAnsi="Calibri" w:cs="Calibri"/>
                <w:color w:val="000000"/>
                <w:sz w:val="22"/>
                <w:szCs w:val="22"/>
              </w:rPr>
              <w:t>Q27. Critical Thinking and Reflective Practice - U. Responds Positively to Constructive Criticism</w:t>
            </w:r>
          </w:p>
          <w:p w:rsidR="00AB0EF4" w:rsidRDefault="00AB0EF4" w:rsidP="00BD3542"/>
        </w:tc>
        <w:tc>
          <w:tcPr>
            <w:tcW w:w="3117" w:type="dxa"/>
          </w:tcPr>
          <w:p w:rsidR="00AB0EF4" w:rsidRDefault="00AB0EF4" w:rsidP="00BD3542"/>
          <w:p w:rsidR="00AB0EF4" w:rsidRDefault="00AB0EF4" w:rsidP="00BD3542">
            <w:r>
              <w:t>0.833333</w:t>
            </w:r>
          </w:p>
        </w:tc>
        <w:tc>
          <w:tcPr>
            <w:tcW w:w="3117" w:type="dxa"/>
            <w:vMerge w:val="restart"/>
          </w:tcPr>
          <w:p w:rsidR="00AB0EF4" w:rsidRDefault="00AB0EF4" w:rsidP="000530A1">
            <w:pPr>
              <w:rPr>
                <w:rFonts w:ascii="Calibri" w:hAnsi="Calibri" w:cs="Calibri"/>
                <w:color w:val="000000"/>
                <w:sz w:val="22"/>
                <w:szCs w:val="22"/>
              </w:rPr>
            </w:pPr>
            <w:r>
              <w:rPr>
                <w:rFonts w:ascii="Calibri" w:hAnsi="Calibri" w:cs="Calibri"/>
                <w:color w:val="000000"/>
                <w:sz w:val="22"/>
                <w:szCs w:val="22"/>
              </w:rPr>
              <w:t>A must!!! Reflection is leads to good teaching</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 xml:space="preserve">Definitely needed. Social media has made individuals resistant to constructive criticisms . Teachers are learners. </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Needs further categories and weighting. This is the most essential and should include individual reflection that promotes outcomes for students and professional growth. Should tie to goal M and possible areas for growth identified by coop and supervisor.</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There should be more here and separated into categories. More connections to other areas.</w:t>
            </w:r>
          </w:p>
          <w:p w:rsidR="00AB0EF4" w:rsidRDefault="00AB0EF4" w:rsidP="009822FF">
            <w:pPr>
              <w:ind w:firstLineChars="100" w:firstLine="220"/>
              <w:rPr>
                <w:rFonts w:ascii="Calibri" w:hAnsi="Calibri" w:cs="Calibri"/>
                <w:color w:val="000000"/>
                <w:sz w:val="22"/>
                <w:szCs w:val="22"/>
              </w:rPr>
            </w:pPr>
          </w:p>
          <w:p w:rsidR="00AB0EF4" w:rsidRDefault="00AB0EF4" w:rsidP="000530A1">
            <w:pPr>
              <w:rPr>
                <w:rFonts w:ascii="Calibri" w:hAnsi="Calibri" w:cs="Calibri"/>
                <w:color w:val="000000"/>
                <w:sz w:val="22"/>
                <w:szCs w:val="22"/>
              </w:rPr>
            </w:pPr>
            <w:r>
              <w:rPr>
                <w:rFonts w:ascii="Calibri" w:hAnsi="Calibri" w:cs="Calibri"/>
                <w:color w:val="000000"/>
                <w:sz w:val="22"/>
                <w:szCs w:val="22"/>
              </w:rPr>
              <w:t>This should be weighted more heavily and the U1 should be broken into three separate skills.</w:t>
            </w:r>
          </w:p>
          <w:p w:rsidR="00AB0EF4" w:rsidRDefault="00AB0EF4" w:rsidP="009822FF"/>
        </w:tc>
      </w:tr>
      <w:tr w:rsidR="00AB0EF4" w:rsidTr="00CD1558">
        <w:tc>
          <w:tcPr>
            <w:tcW w:w="3116" w:type="dxa"/>
            <w:shd w:val="clear" w:color="auto" w:fill="00B0F0"/>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AB0EF4" w:rsidTr="0054115A">
        <w:tc>
          <w:tcPr>
            <w:tcW w:w="3116" w:type="dxa"/>
            <w:shd w:val="clear" w:color="auto" w:fill="000000" w:themeFill="text1"/>
          </w:tcPr>
          <w:p w:rsidR="00AB0EF4" w:rsidRDefault="00AB0EF4" w:rsidP="00BD3542">
            <w:pPr>
              <w:rPr>
                <w:rFonts w:ascii="Calibri" w:hAnsi="Calibri" w:cs="Calibri"/>
                <w:color w:val="000000"/>
                <w:sz w:val="22"/>
                <w:szCs w:val="22"/>
              </w:rPr>
            </w:pPr>
          </w:p>
        </w:tc>
        <w:tc>
          <w:tcPr>
            <w:tcW w:w="3117" w:type="dxa"/>
            <w:shd w:val="clear" w:color="auto" w:fill="000000" w:themeFill="text1"/>
          </w:tcPr>
          <w:p w:rsidR="00AB0EF4" w:rsidRDefault="00AB0EF4" w:rsidP="00BD3542"/>
        </w:tc>
        <w:tc>
          <w:tcPr>
            <w:tcW w:w="3117" w:type="dxa"/>
            <w:vMerge/>
          </w:tcPr>
          <w:p w:rsidR="00AB0EF4" w:rsidRDefault="00AB0EF4" w:rsidP="009822FF"/>
        </w:tc>
      </w:tr>
      <w:tr w:rsidR="00AB0EF4" w:rsidTr="00CD1558">
        <w:tc>
          <w:tcPr>
            <w:tcW w:w="3116" w:type="dxa"/>
            <w:shd w:val="clear" w:color="auto" w:fill="00B0F0"/>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AB0EF4" w:rsidTr="00CD1558">
        <w:tc>
          <w:tcPr>
            <w:tcW w:w="3116" w:type="dxa"/>
            <w:shd w:val="clear" w:color="auto" w:fill="00B0F0"/>
          </w:tcPr>
          <w:p w:rsidR="00AB0EF4" w:rsidRDefault="00AB0EF4" w:rsidP="00BD3542">
            <w:pPr>
              <w:rPr>
                <w:rFonts w:ascii="Calibri" w:hAnsi="Calibri" w:cs="Calibri"/>
                <w:color w:val="000000"/>
                <w:sz w:val="22"/>
                <w:szCs w:val="22"/>
              </w:rPr>
            </w:pPr>
          </w:p>
        </w:tc>
        <w:tc>
          <w:tcPr>
            <w:tcW w:w="3117" w:type="dxa"/>
          </w:tcPr>
          <w:p w:rsidR="00AB0EF4" w:rsidRDefault="00AB0EF4" w:rsidP="00BD3542"/>
        </w:tc>
        <w:tc>
          <w:tcPr>
            <w:tcW w:w="3117" w:type="dxa"/>
            <w:vMerge/>
          </w:tcPr>
          <w:p w:rsidR="00AB0EF4" w:rsidRDefault="00AB0EF4" w:rsidP="009822FF"/>
        </w:tc>
      </w:tr>
      <w:tr w:rsidR="00AB0EF4" w:rsidTr="00855139">
        <w:tc>
          <w:tcPr>
            <w:tcW w:w="3116" w:type="dxa"/>
            <w:shd w:val="clear" w:color="auto" w:fill="000000" w:themeFill="text1"/>
          </w:tcPr>
          <w:p w:rsidR="00AB0EF4" w:rsidRDefault="00AB0EF4" w:rsidP="00BD3542">
            <w:pPr>
              <w:rPr>
                <w:rFonts w:ascii="Calibri" w:hAnsi="Calibri" w:cs="Calibri"/>
                <w:color w:val="000000"/>
                <w:sz w:val="22"/>
                <w:szCs w:val="22"/>
              </w:rPr>
            </w:pPr>
          </w:p>
        </w:tc>
        <w:tc>
          <w:tcPr>
            <w:tcW w:w="3117" w:type="dxa"/>
            <w:shd w:val="clear" w:color="auto" w:fill="000000" w:themeFill="text1"/>
          </w:tcPr>
          <w:p w:rsidR="00AB0EF4" w:rsidRDefault="00AB0EF4" w:rsidP="00BD3542"/>
        </w:tc>
        <w:tc>
          <w:tcPr>
            <w:tcW w:w="3117" w:type="dxa"/>
            <w:shd w:val="clear" w:color="auto" w:fill="000000" w:themeFill="text1"/>
          </w:tcPr>
          <w:p w:rsidR="00AB0EF4" w:rsidRDefault="00AB0EF4" w:rsidP="009822FF"/>
        </w:tc>
      </w:tr>
    </w:tbl>
    <w:p w:rsidR="00BA0830" w:rsidRDefault="00C1763D">
      <w:pPr>
        <w:rPr>
          <w:b/>
          <w:u w:val="single"/>
        </w:rPr>
      </w:pPr>
      <w:r>
        <w:rPr>
          <w:b/>
          <w:noProof/>
          <w:u w:val="single"/>
        </w:rPr>
        <mc:AlternateContent>
          <mc:Choice Requires="wps">
            <w:drawing>
              <wp:anchor distT="0" distB="0" distL="114300" distR="114300" simplePos="0" relativeHeight="251661312" behindDoc="0" locked="0" layoutInCell="1" allowOverlap="1" wp14:anchorId="051FBA3E" wp14:editId="2D3882BD">
                <wp:simplePos x="0" y="0"/>
                <wp:positionH relativeFrom="column">
                  <wp:posOffset>0</wp:posOffset>
                </wp:positionH>
                <wp:positionV relativeFrom="paragraph">
                  <wp:posOffset>158419</wp:posOffset>
                </wp:positionV>
                <wp:extent cx="962025" cy="301625"/>
                <wp:effectExtent l="0" t="0" r="15875" b="15875"/>
                <wp:wrapNone/>
                <wp:docPr id="4" name="Text Box 4"/>
                <wp:cNvGraphicFramePr/>
                <a:graphic xmlns:a="http://schemas.openxmlformats.org/drawingml/2006/main">
                  <a:graphicData uri="http://schemas.microsoft.com/office/word/2010/wordprocessingShape">
                    <wps:wsp>
                      <wps:cNvSpPr txBox="1"/>
                      <wps:spPr>
                        <a:xfrm>
                          <a:off x="0" y="0"/>
                          <a:ext cx="962025" cy="301625"/>
                        </a:xfrm>
                        <a:prstGeom prst="rect">
                          <a:avLst/>
                        </a:prstGeom>
                        <a:solidFill>
                          <a:schemeClr val="lt1"/>
                        </a:solidFill>
                        <a:ln w="6350">
                          <a:solidFill>
                            <a:prstClr val="black"/>
                          </a:solidFill>
                        </a:ln>
                      </wps:spPr>
                      <wps:txbx>
                        <w:txbxContent>
                          <w:p w:rsidR="005B0A9A" w:rsidRDefault="00F75732" w:rsidP="00C1763D">
                            <w:hyperlink w:anchor="BTT" w:history="1">
                              <w:r w:rsidR="005B0A9A" w:rsidRPr="00C1763D">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1FBA3E" id="_x0000_t202" coordsize="21600,21600" o:spt="202" path="m,l,21600r21600,l21600,xe">
                <v:stroke joinstyle="miter"/>
                <v:path gradientshapeok="t" o:connecttype="rect"/>
              </v:shapetype>
              <v:shape id="Text Box 4" o:spid="_x0000_s1026" type="#_x0000_t202" style="position:absolute;margin-left:0;margin-top:12.45pt;width:75.75pt;height:2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" fillcolor="white [3201]" strokeweight=".5pt">
                <v:textbox>
                  <w:txbxContent>
                    <w:p w:rsidR="005B0A9A" w:rsidRDefault="005B0A9A" w:rsidP="00C1763D">
                      <w:hyperlink w:anchor="BTT" w:history="1">
                        <w:r w:rsidRPr="00C1763D">
                          <w:rPr>
                            <w:rStyle w:val="Hyperlink"/>
                          </w:rPr>
                          <w:t>Back to Top</w:t>
                        </w:r>
                      </w:hyperlink>
                    </w:p>
                  </w:txbxContent>
                </v:textbox>
              </v:shape>
            </w:pict>
          </mc:Fallback>
        </mc:AlternateContent>
      </w:r>
    </w:p>
    <w:p w:rsidR="00BA0830" w:rsidRDefault="00BA0830">
      <w:pPr>
        <w:rPr>
          <w:b/>
          <w:u w:val="single"/>
        </w:rPr>
      </w:pPr>
      <w:r>
        <w:rPr>
          <w:b/>
          <w:u w:val="single"/>
        </w:rPr>
        <w:br w:type="page"/>
      </w:r>
    </w:p>
    <w:p w:rsidR="00BA0830" w:rsidRDefault="00BA0830">
      <w:pPr>
        <w:rPr>
          <w:b/>
          <w:u w:val="single"/>
        </w:rPr>
      </w:pPr>
      <w:bookmarkStart w:id="3" w:name="STPP"/>
      <w:r>
        <w:rPr>
          <w:b/>
          <w:u w:val="single"/>
        </w:rPr>
        <w:lastRenderedPageBreak/>
        <w:t>STPP Validity Data</w:t>
      </w:r>
    </w:p>
    <w:bookmarkEnd w:id="3"/>
    <w:p w:rsidR="00BA0830" w:rsidRDefault="00BA0830">
      <w:pPr>
        <w:rPr>
          <w:b/>
          <w:u w:val="single"/>
        </w:rPr>
      </w:pPr>
    </w:p>
    <w:tbl>
      <w:tblPr>
        <w:tblStyle w:val="TableGrid"/>
        <w:tblW w:w="0" w:type="auto"/>
        <w:tblLook w:val="04A0" w:firstRow="1" w:lastRow="0" w:firstColumn="1" w:lastColumn="0" w:noHBand="0" w:noVBand="1"/>
      </w:tblPr>
      <w:tblGrid>
        <w:gridCol w:w="3116"/>
        <w:gridCol w:w="3117"/>
        <w:gridCol w:w="3117"/>
      </w:tblGrid>
      <w:tr w:rsidR="00E303B5" w:rsidTr="00BA0830">
        <w:tc>
          <w:tcPr>
            <w:tcW w:w="3116" w:type="dxa"/>
          </w:tcPr>
          <w:p w:rsidR="00E303B5" w:rsidRPr="00C31A09" w:rsidRDefault="00E303B5" w:rsidP="00E303B5">
            <w:pPr>
              <w:rPr>
                <w:b/>
                <w:u w:val="single"/>
              </w:rPr>
            </w:pPr>
            <w:r w:rsidRPr="00C31A09">
              <w:rPr>
                <w:b/>
                <w:u w:val="single"/>
              </w:rPr>
              <w:t>Item</w:t>
            </w:r>
          </w:p>
        </w:tc>
        <w:tc>
          <w:tcPr>
            <w:tcW w:w="3117" w:type="dxa"/>
          </w:tcPr>
          <w:p w:rsidR="00E303B5" w:rsidRPr="003409FA" w:rsidRDefault="00E303B5" w:rsidP="00E303B5">
            <w:pPr>
              <w:rPr>
                <w:b/>
                <w:u w:val="single"/>
              </w:rPr>
            </w:pPr>
            <w:r w:rsidRPr="003409FA">
              <w:rPr>
                <w:b/>
                <w:u w:val="single"/>
              </w:rPr>
              <w:t>CVR</w:t>
            </w:r>
          </w:p>
        </w:tc>
        <w:tc>
          <w:tcPr>
            <w:tcW w:w="3117" w:type="dxa"/>
          </w:tcPr>
          <w:p w:rsidR="00E303B5" w:rsidRPr="003409FA" w:rsidRDefault="00E303B5" w:rsidP="00E303B5">
            <w:pPr>
              <w:rPr>
                <w:b/>
                <w:u w:val="single"/>
              </w:rPr>
            </w:pPr>
            <w:r w:rsidRPr="003409FA">
              <w:rPr>
                <w:b/>
                <w:u w:val="single"/>
              </w:rPr>
              <w:t>Comments</w:t>
            </w: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Q1. Planning and Preparation (I) - 1. Understands content knowledge</w:t>
            </w:r>
          </w:p>
          <w:p w:rsidR="00AB0EF4" w:rsidRDefault="00AB0EF4" w:rsidP="00E303B5">
            <w:pPr>
              <w:rPr>
                <w:b/>
                <w:u w:val="single"/>
              </w:rPr>
            </w:pPr>
          </w:p>
        </w:tc>
        <w:tc>
          <w:tcPr>
            <w:tcW w:w="3117" w:type="dxa"/>
          </w:tcPr>
          <w:p w:rsidR="00AB0EF4" w:rsidRPr="003409FA" w:rsidRDefault="00AB0EF4" w:rsidP="00E303B5"/>
          <w:p w:rsidR="00AB0EF4" w:rsidRPr="003409FA" w:rsidRDefault="00AB0EF4" w:rsidP="00E303B5">
            <w:r w:rsidRPr="003409FA">
              <w:t>1</w:t>
            </w:r>
          </w:p>
        </w:tc>
        <w:tc>
          <w:tcPr>
            <w:tcW w:w="3117" w:type="dxa"/>
            <w:vMerge w:val="restart"/>
          </w:tcPr>
          <w:p w:rsidR="00AB0EF4" w:rsidRDefault="00AB0EF4" w:rsidP="009C4ECC">
            <w:pPr>
              <w:rPr>
                <w:rFonts w:ascii="Calibri" w:hAnsi="Calibri" w:cs="Calibri"/>
                <w:color w:val="000000"/>
                <w:sz w:val="22"/>
                <w:szCs w:val="22"/>
              </w:rPr>
            </w:pPr>
            <w:r>
              <w:rPr>
                <w:rFonts w:ascii="Calibri" w:hAnsi="Calibri" w:cs="Calibri"/>
                <w:color w:val="000000"/>
                <w:sz w:val="22"/>
                <w:szCs w:val="22"/>
              </w:rPr>
              <w:t>#8 Student teachers need to look beyond teacher manuals with their planning and preparation, using their own creativity</w:t>
            </w:r>
          </w:p>
          <w:p w:rsidR="00AB0EF4" w:rsidRDefault="00AB0EF4" w:rsidP="009C4ECC">
            <w:pPr>
              <w:rPr>
                <w:rFonts w:ascii="Calibri" w:hAnsi="Calibri" w:cs="Calibri"/>
                <w:color w:val="000000"/>
                <w:sz w:val="22"/>
                <w:szCs w:val="22"/>
              </w:rPr>
            </w:pPr>
          </w:p>
          <w:p w:rsidR="00AB0EF4" w:rsidRDefault="00AB0EF4" w:rsidP="009C4ECC">
            <w:pPr>
              <w:rPr>
                <w:rFonts w:ascii="Calibri" w:hAnsi="Calibri" w:cs="Calibri"/>
                <w:color w:val="000000"/>
                <w:sz w:val="22"/>
                <w:szCs w:val="22"/>
              </w:rPr>
            </w:pPr>
            <w:r>
              <w:rPr>
                <w:rFonts w:ascii="Calibri" w:hAnsi="Calibri" w:cs="Calibri"/>
                <w:color w:val="000000"/>
                <w:sz w:val="22"/>
                <w:szCs w:val="22"/>
              </w:rPr>
              <w:t>1. Has the capacity to learn the content or seeks opportunities to learn the content. 2. and 3. There is a difference between planning/knowing the students and doing something about it. A score of 3 should be doing something about it and a 2 for recognizing it. 11. Wording should include more individualization</w:t>
            </w:r>
          </w:p>
          <w:p w:rsidR="00AB0EF4" w:rsidRDefault="00AB0EF4" w:rsidP="009C4ECC"/>
          <w:p w:rsidR="00AB0EF4" w:rsidRDefault="00AB0EF4" w:rsidP="009C4ECC">
            <w:pPr>
              <w:jc w:val="center"/>
              <w:rPr>
                <w:rFonts w:ascii="Calibri" w:hAnsi="Calibri" w:cs="Calibri"/>
                <w:color w:val="000000"/>
                <w:sz w:val="22"/>
                <w:szCs w:val="22"/>
              </w:rPr>
            </w:pPr>
            <w:r>
              <w:rPr>
                <w:rFonts w:ascii="Calibri" w:hAnsi="Calibri" w:cs="Calibri"/>
                <w:color w:val="000000"/>
                <w:sz w:val="22"/>
                <w:szCs w:val="22"/>
              </w:rPr>
              <w:t>1.Understanding content should reflect capacity for learning it, more focus on discipline specific literacy as opposed to content.</w:t>
            </w:r>
          </w:p>
          <w:p w:rsidR="00AB0EF4" w:rsidRDefault="00AB0EF4" w:rsidP="009C4ECC">
            <w:pPr>
              <w:jc w:val="center"/>
              <w:rPr>
                <w:rFonts w:ascii="Calibri" w:hAnsi="Calibri" w:cs="Calibri"/>
                <w:color w:val="000000"/>
                <w:sz w:val="22"/>
                <w:szCs w:val="22"/>
              </w:rPr>
            </w:pPr>
          </w:p>
          <w:p w:rsidR="00AB0EF4" w:rsidRDefault="00AB0EF4" w:rsidP="00AB0EF4">
            <w:pPr>
              <w:rPr>
                <w:rFonts w:ascii="Calibri" w:hAnsi="Calibri" w:cs="Calibri"/>
                <w:color w:val="000000"/>
                <w:sz w:val="22"/>
                <w:szCs w:val="22"/>
              </w:rPr>
            </w:pPr>
            <w:r>
              <w:rPr>
                <w:rFonts w:ascii="Calibri" w:hAnsi="Calibri" w:cs="Calibri"/>
                <w:color w:val="000000"/>
                <w:sz w:val="22"/>
                <w:szCs w:val="22"/>
              </w:rPr>
              <w:t>3. Individualizations of resources to meet student needs should be the score of 3 Tier 3 must include individualizations in nearly every goal</w:t>
            </w:r>
          </w:p>
          <w:p w:rsidR="00AB0EF4" w:rsidRDefault="00AB0EF4" w:rsidP="00AB0EF4">
            <w:pPr>
              <w:rPr>
                <w:rFonts w:ascii="Calibri" w:hAnsi="Calibri" w:cs="Calibri"/>
                <w:color w:val="000000"/>
                <w:sz w:val="22"/>
                <w:szCs w:val="22"/>
              </w:rPr>
            </w:pPr>
          </w:p>
          <w:p w:rsidR="00AB0EF4" w:rsidRDefault="00AB0EF4" w:rsidP="009C4ECC">
            <w:pPr>
              <w:rPr>
                <w:rFonts w:ascii="Calibri" w:hAnsi="Calibri" w:cs="Calibri"/>
                <w:color w:val="000000"/>
                <w:sz w:val="22"/>
                <w:szCs w:val="22"/>
              </w:rPr>
            </w:pPr>
            <w:r>
              <w:rPr>
                <w:rFonts w:ascii="Calibri" w:hAnsi="Calibri" w:cs="Calibri"/>
                <w:color w:val="000000"/>
                <w:sz w:val="22"/>
                <w:szCs w:val="22"/>
              </w:rPr>
              <w:t>3. Maybe change the performance indicator to differentiated instruction. Probably can combine 6 and 7. </w:t>
            </w:r>
          </w:p>
          <w:p w:rsidR="00AB0EF4" w:rsidRDefault="00AB0EF4" w:rsidP="009C4ECC">
            <w:pPr>
              <w:rPr>
                <w:rFonts w:ascii="Calibri" w:hAnsi="Calibri" w:cs="Calibri"/>
                <w:color w:val="000000"/>
                <w:sz w:val="22"/>
                <w:szCs w:val="22"/>
              </w:rPr>
            </w:pPr>
          </w:p>
          <w:p w:rsidR="00AB0EF4" w:rsidRDefault="00AB0EF4" w:rsidP="009C4ECC">
            <w:pPr>
              <w:rPr>
                <w:rFonts w:ascii="Calibri" w:hAnsi="Calibri" w:cs="Calibri"/>
                <w:color w:val="000000"/>
                <w:sz w:val="22"/>
                <w:szCs w:val="22"/>
              </w:rPr>
            </w:pPr>
            <w:r>
              <w:rPr>
                <w:rFonts w:ascii="Calibri" w:hAnsi="Calibri" w:cs="Calibri"/>
                <w:color w:val="000000"/>
                <w:sz w:val="22"/>
                <w:szCs w:val="22"/>
              </w:rPr>
              <w:t>4 add to RUBRIC rigor and Higher DOK, does objective meet established standard 8 highly interesting often misses the mark and ST puts fun Ahead of educationally relevant</w:t>
            </w:r>
          </w:p>
          <w:p w:rsidR="00AB0EF4" w:rsidRDefault="00AB0EF4" w:rsidP="00E303B5"/>
          <w:p w:rsidR="00AB0EF4" w:rsidRDefault="00AB0EF4" w:rsidP="009C4ECC">
            <w:pPr>
              <w:rPr>
                <w:rFonts w:ascii="Calibri" w:hAnsi="Calibri" w:cs="Calibri"/>
                <w:color w:val="000000"/>
                <w:sz w:val="22"/>
                <w:szCs w:val="22"/>
              </w:rPr>
            </w:pPr>
            <w:r>
              <w:rPr>
                <w:rFonts w:ascii="Calibri" w:hAnsi="Calibri" w:cs="Calibri"/>
                <w:color w:val="000000"/>
                <w:sz w:val="22"/>
                <w:szCs w:val="22"/>
              </w:rPr>
              <w:t xml:space="preserve">Because this section is primarily theory and classroom </w:t>
            </w:r>
            <w:r>
              <w:rPr>
                <w:rFonts w:ascii="Calibri" w:hAnsi="Calibri" w:cs="Calibri"/>
                <w:color w:val="000000"/>
                <w:sz w:val="22"/>
                <w:szCs w:val="22"/>
              </w:rPr>
              <w:lastRenderedPageBreak/>
              <w:t>based....these are mostly essential elements.</w:t>
            </w:r>
          </w:p>
          <w:p w:rsidR="00AB0EF4" w:rsidRDefault="00AB0EF4" w:rsidP="009C4ECC">
            <w:pPr>
              <w:rPr>
                <w:rFonts w:ascii="Calibri" w:hAnsi="Calibri" w:cs="Calibri"/>
                <w:color w:val="000000"/>
                <w:sz w:val="22"/>
                <w:szCs w:val="22"/>
              </w:rPr>
            </w:pPr>
          </w:p>
          <w:p w:rsidR="00AB0EF4" w:rsidRDefault="00AB0EF4" w:rsidP="009C4ECC">
            <w:pPr>
              <w:rPr>
                <w:rFonts w:ascii="Calibri" w:hAnsi="Calibri" w:cs="Calibri"/>
                <w:color w:val="000000"/>
                <w:sz w:val="22"/>
                <w:szCs w:val="22"/>
              </w:rPr>
            </w:pPr>
            <w:r>
              <w:rPr>
                <w:rFonts w:ascii="Calibri" w:hAnsi="Calibri" w:cs="Calibri"/>
                <w:color w:val="000000"/>
                <w:sz w:val="22"/>
                <w:szCs w:val="22"/>
              </w:rPr>
              <w:t>Ideally students can be somewhat prepared to be more flexible in merging university expectations for planning with district expectations.</w:t>
            </w:r>
          </w:p>
          <w:p w:rsidR="00AB0EF4" w:rsidRDefault="00AB0EF4" w:rsidP="009C4ECC">
            <w:pPr>
              <w:rPr>
                <w:rFonts w:ascii="Calibri" w:hAnsi="Calibri" w:cs="Calibri"/>
                <w:color w:val="000000"/>
                <w:sz w:val="22"/>
                <w:szCs w:val="22"/>
              </w:rPr>
            </w:pPr>
          </w:p>
          <w:p w:rsidR="00AB0EF4" w:rsidRDefault="00AB0EF4" w:rsidP="009C4ECC">
            <w:pPr>
              <w:rPr>
                <w:rFonts w:ascii="Calibri" w:hAnsi="Calibri" w:cs="Calibri"/>
                <w:color w:val="000000"/>
                <w:sz w:val="22"/>
                <w:szCs w:val="22"/>
              </w:rPr>
            </w:pPr>
            <w:r>
              <w:rPr>
                <w:rFonts w:ascii="Calibri" w:hAnsi="Calibri" w:cs="Calibri"/>
                <w:color w:val="000000"/>
                <w:sz w:val="22"/>
                <w:szCs w:val="22"/>
              </w:rPr>
              <w:t>Planning takes time; effective planning takes even more time.</w:t>
            </w:r>
          </w:p>
          <w:p w:rsidR="00AB0EF4" w:rsidRDefault="00AB0EF4" w:rsidP="009C4ECC">
            <w:pPr>
              <w:rPr>
                <w:rFonts w:ascii="Calibri" w:hAnsi="Calibri" w:cs="Calibri"/>
                <w:color w:val="000000"/>
                <w:sz w:val="22"/>
                <w:szCs w:val="22"/>
              </w:rPr>
            </w:pPr>
          </w:p>
          <w:p w:rsidR="00AB0EF4" w:rsidRDefault="00AB0EF4" w:rsidP="009C4ECC">
            <w:pPr>
              <w:rPr>
                <w:rFonts w:ascii="Calibri" w:hAnsi="Calibri" w:cs="Calibri"/>
                <w:color w:val="000000"/>
                <w:sz w:val="22"/>
                <w:szCs w:val="22"/>
              </w:rPr>
            </w:pPr>
            <w:r>
              <w:rPr>
                <w:rFonts w:ascii="Calibri" w:hAnsi="Calibri" w:cs="Calibri"/>
                <w:color w:val="000000"/>
                <w:sz w:val="22"/>
                <w:szCs w:val="22"/>
              </w:rPr>
              <w:t>Time management will help. Every item listed is essential</w:t>
            </w:r>
          </w:p>
          <w:p w:rsidR="00AB0EF4" w:rsidRDefault="00AB0EF4" w:rsidP="009C4ECC">
            <w:pPr>
              <w:rPr>
                <w:rFonts w:ascii="Calibri" w:hAnsi="Calibri" w:cs="Calibri"/>
                <w:color w:val="000000"/>
                <w:sz w:val="22"/>
                <w:szCs w:val="22"/>
              </w:rPr>
            </w:pPr>
            <w:r>
              <w:rPr>
                <w:rFonts w:ascii="Calibri" w:hAnsi="Calibri" w:cs="Calibri"/>
                <w:color w:val="000000"/>
                <w:sz w:val="22"/>
                <w:szCs w:val="22"/>
              </w:rPr>
              <w:t>Some measurements should be binary. I-8, especially.</w:t>
            </w:r>
          </w:p>
          <w:p w:rsidR="00AB0EF4" w:rsidRDefault="00AB0EF4" w:rsidP="009C4ECC">
            <w:pPr>
              <w:rPr>
                <w:rFonts w:ascii="Calibri" w:hAnsi="Calibri" w:cs="Calibri"/>
                <w:color w:val="000000"/>
                <w:sz w:val="22"/>
                <w:szCs w:val="22"/>
              </w:rPr>
            </w:pPr>
          </w:p>
          <w:p w:rsidR="00AB0EF4" w:rsidRDefault="00AB0EF4" w:rsidP="009C4ECC">
            <w:pPr>
              <w:rPr>
                <w:rFonts w:ascii="Calibri" w:hAnsi="Calibri" w:cs="Calibri"/>
                <w:color w:val="000000"/>
                <w:sz w:val="22"/>
                <w:szCs w:val="22"/>
              </w:rPr>
            </w:pPr>
            <w:r>
              <w:rPr>
                <w:rFonts w:ascii="Calibri" w:hAnsi="Calibri" w:cs="Calibri"/>
                <w:color w:val="000000"/>
                <w:sz w:val="22"/>
                <w:szCs w:val="22"/>
              </w:rPr>
              <w:t>This section is very crucial to the success of our future teachers.</w:t>
            </w:r>
          </w:p>
          <w:p w:rsidR="00AB0EF4" w:rsidRDefault="00AB0EF4" w:rsidP="00E303B5"/>
          <w:p w:rsidR="00AB0EF4" w:rsidRDefault="00AB0EF4" w:rsidP="009C4ECC">
            <w:pPr>
              <w:rPr>
                <w:rFonts w:ascii="Calibri" w:hAnsi="Calibri" w:cs="Calibri"/>
                <w:color w:val="000000"/>
                <w:sz w:val="22"/>
                <w:szCs w:val="22"/>
              </w:rPr>
            </w:pPr>
            <w:r>
              <w:rPr>
                <w:rFonts w:ascii="Calibri" w:hAnsi="Calibri" w:cs="Calibri"/>
                <w:color w:val="000000"/>
                <w:sz w:val="22"/>
                <w:szCs w:val="22"/>
              </w:rPr>
              <w:t>Use of data can depend upon data available and cooperating teachers willingness to participate in tha data collection process. This is a process that is learned . It also can be encouraged in daily data collection. Once again, 5e cooperating teacher has a significant role in this.</w:t>
            </w:r>
          </w:p>
          <w:p w:rsidR="00AB0EF4" w:rsidRPr="003409FA"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Q2. Planning and Preparation (I) - 2. Knowledge of students - Learner development</w:t>
            </w:r>
          </w:p>
          <w:p w:rsidR="00AB0EF4" w:rsidRDefault="00AB0EF4" w:rsidP="00E303B5">
            <w:pPr>
              <w:rPr>
                <w:b/>
                <w:u w:val="single"/>
              </w:rPr>
            </w:pPr>
          </w:p>
        </w:tc>
        <w:tc>
          <w:tcPr>
            <w:tcW w:w="3117" w:type="dxa"/>
          </w:tcPr>
          <w:p w:rsidR="00AB0EF4" w:rsidRPr="003409FA" w:rsidRDefault="00AB0EF4" w:rsidP="00E303B5"/>
          <w:p w:rsidR="00AB0EF4" w:rsidRPr="003409FA" w:rsidRDefault="00AB0EF4" w:rsidP="00E303B5">
            <w:r>
              <w:t>0.857143</w:t>
            </w:r>
          </w:p>
        </w:tc>
        <w:tc>
          <w:tcPr>
            <w:tcW w:w="3117" w:type="dxa"/>
            <w:vMerge/>
          </w:tcPr>
          <w:p w:rsidR="00AB0EF4" w:rsidRPr="003409FA"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Q3. Planning and Preparation (I) - 3. Knowledge of students - Student Needs</w:t>
            </w:r>
          </w:p>
          <w:p w:rsidR="00AB0EF4" w:rsidRDefault="00AB0EF4" w:rsidP="00E303B5">
            <w:pPr>
              <w:rPr>
                <w:b/>
                <w:u w:val="single"/>
              </w:rPr>
            </w:pPr>
          </w:p>
        </w:tc>
        <w:tc>
          <w:tcPr>
            <w:tcW w:w="3117" w:type="dxa"/>
          </w:tcPr>
          <w:p w:rsidR="00AB0EF4" w:rsidRDefault="00AB0EF4" w:rsidP="00E303B5"/>
          <w:p w:rsidR="00AB0EF4" w:rsidRPr="003409FA" w:rsidRDefault="00AB0EF4" w:rsidP="00E303B5">
            <w:r>
              <w:t>0.857143</w:t>
            </w:r>
          </w:p>
        </w:tc>
        <w:tc>
          <w:tcPr>
            <w:tcW w:w="3117" w:type="dxa"/>
            <w:vMerge/>
          </w:tcPr>
          <w:p w:rsidR="00AB0EF4" w:rsidRPr="009C4ECC"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Q4. Planning and Preparation (I) - 4. Selecting Instructional Outcomes - Developing Goals &amp; Objectives</w:t>
            </w:r>
          </w:p>
          <w:p w:rsidR="00AB0EF4" w:rsidRDefault="00AB0EF4" w:rsidP="00E303B5">
            <w:pPr>
              <w:rPr>
                <w:b/>
                <w:u w:val="single"/>
              </w:rPr>
            </w:pPr>
          </w:p>
        </w:tc>
        <w:tc>
          <w:tcPr>
            <w:tcW w:w="3117" w:type="dxa"/>
          </w:tcPr>
          <w:p w:rsidR="00AB0EF4" w:rsidRDefault="00AB0EF4" w:rsidP="00E303B5"/>
          <w:p w:rsidR="00AB0EF4" w:rsidRPr="003409FA" w:rsidRDefault="00AB0EF4" w:rsidP="00E303B5">
            <w:r>
              <w:t>1</w:t>
            </w:r>
          </w:p>
        </w:tc>
        <w:tc>
          <w:tcPr>
            <w:tcW w:w="3117" w:type="dxa"/>
            <w:vMerge/>
          </w:tcPr>
          <w:p w:rsidR="00AB0EF4" w:rsidRPr="003409FA"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Q5. Planning and Preparation (I) - 5. Appropriately sequences and organized instructional plan</w:t>
            </w:r>
          </w:p>
          <w:p w:rsidR="00AB0EF4" w:rsidRDefault="00AB0EF4" w:rsidP="00E303B5">
            <w:pPr>
              <w:rPr>
                <w:b/>
                <w:u w:val="single"/>
              </w:rPr>
            </w:pPr>
          </w:p>
        </w:tc>
        <w:tc>
          <w:tcPr>
            <w:tcW w:w="3117" w:type="dxa"/>
          </w:tcPr>
          <w:p w:rsidR="00AB0EF4" w:rsidRDefault="00AB0EF4" w:rsidP="00E303B5"/>
          <w:p w:rsidR="00AB0EF4" w:rsidRPr="003409FA" w:rsidRDefault="00AB0EF4" w:rsidP="00E303B5">
            <w:r>
              <w:t>0.857143</w:t>
            </w:r>
          </w:p>
        </w:tc>
        <w:tc>
          <w:tcPr>
            <w:tcW w:w="3117" w:type="dxa"/>
            <w:vMerge/>
          </w:tcPr>
          <w:p w:rsidR="00AB0EF4" w:rsidRPr="003409FA"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Q6. Planning and Preparation (I) - 6. Demonstrates understanding of instructional planning - active engagement</w:t>
            </w:r>
          </w:p>
          <w:p w:rsidR="00AB0EF4" w:rsidRDefault="00AB0EF4" w:rsidP="00E303B5">
            <w:pPr>
              <w:rPr>
                <w:b/>
                <w:u w:val="single"/>
              </w:rPr>
            </w:pPr>
          </w:p>
        </w:tc>
        <w:tc>
          <w:tcPr>
            <w:tcW w:w="3117" w:type="dxa"/>
          </w:tcPr>
          <w:p w:rsidR="00AB0EF4" w:rsidRDefault="00AB0EF4" w:rsidP="00E303B5"/>
          <w:p w:rsidR="00AB0EF4" w:rsidRPr="003409FA" w:rsidRDefault="00AB0EF4" w:rsidP="00E303B5">
            <w:r>
              <w:t>1</w:t>
            </w:r>
          </w:p>
        </w:tc>
        <w:tc>
          <w:tcPr>
            <w:tcW w:w="3117" w:type="dxa"/>
            <w:vMerge/>
          </w:tcPr>
          <w:p w:rsidR="00AB0EF4" w:rsidRPr="009C4ECC"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Q7. Planning and Preparation (I) - 7. Demonstrates understanding of instructional planning - models, structure, and grouping</w:t>
            </w:r>
          </w:p>
          <w:p w:rsidR="00AB0EF4" w:rsidRDefault="00AB0EF4" w:rsidP="00E303B5">
            <w:pPr>
              <w:rPr>
                <w:b/>
                <w:u w:val="single"/>
              </w:rPr>
            </w:pPr>
          </w:p>
        </w:tc>
        <w:tc>
          <w:tcPr>
            <w:tcW w:w="3117" w:type="dxa"/>
          </w:tcPr>
          <w:p w:rsidR="00AB0EF4" w:rsidRDefault="00AB0EF4" w:rsidP="00E303B5"/>
          <w:p w:rsidR="00AB0EF4" w:rsidRPr="003409FA" w:rsidRDefault="00AB0EF4" w:rsidP="00E303B5">
            <w:r>
              <w:t>0.857143</w:t>
            </w:r>
          </w:p>
        </w:tc>
        <w:tc>
          <w:tcPr>
            <w:tcW w:w="3117" w:type="dxa"/>
            <w:vMerge/>
          </w:tcPr>
          <w:p w:rsidR="00AB0EF4" w:rsidRPr="003409FA"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Q8. Planning and Preparation (I) - 8. Incorporates outside resources into instructional plans</w:t>
            </w:r>
          </w:p>
          <w:p w:rsidR="00AB0EF4" w:rsidRDefault="00AB0EF4" w:rsidP="00E303B5">
            <w:pPr>
              <w:rPr>
                <w:b/>
                <w:u w:val="single"/>
              </w:rPr>
            </w:pPr>
          </w:p>
        </w:tc>
        <w:tc>
          <w:tcPr>
            <w:tcW w:w="3117" w:type="dxa"/>
          </w:tcPr>
          <w:p w:rsidR="00AB0EF4" w:rsidRDefault="00AB0EF4" w:rsidP="00E303B5"/>
          <w:p w:rsidR="00AB0EF4" w:rsidRPr="003409FA" w:rsidRDefault="00AB0EF4" w:rsidP="00E303B5">
            <w:r>
              <w:t>0.571429</w:t>
            </w:r>
          </w:p>
        </w:tc>
        <w:tc>
          <w:tcPr>
            <w:tcW w:w="3117" w:type="dxa"/>
            <w:vMerge/>
          </w:tcPr>
          <w:p w:rsidR="00AB0EF4" w:rsidRPr="003409FA"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Q9. Planning and Preparation (I) - 9. Selects/determines assessment strategies - congruence with outcomes</w:t>
            </w:r>
          </w:p>
          <w:p w:rsidR="00AB0EF4" w:rsidRDefault="00AB0EF4" w:rsidP="00E303B5">
            <w:pPr>
              <w:rPr>
                <w:b/>
                <w:u w:val="single"/>
              </w:rPr>
            </w:pPr>
          </w:p>
        </w:tc>
        <w:tc>
          <w:tcPr>
            <w:tcW w:w="3117" w:type="dxa"/>
          </w:tcPr>
          <w:p w:rsidR="00AB0EF4" w:rsidRDefault="00AB0EF4" w:rsidP="00E303B5"/>
          <w:p w:rsidR="00AB0EF4" w:rsidRPr="003409FA" w:rsidRDefault="00AB0EF4" w:rsidP="00E303B5">
            <w:r>
              <w:t>0.714286</w:t>
            </w:r>
          </w:p>
        </w:tc>
        <w:tc>
          <w:tcPr>
            <w:tcW w:w="3117" w:type="dxa"/>
            <w:vMerge/>
          </w:tcPr>
          <w:p w:rsidR="00AB0EF4" w:rsidRPr="003409FA"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 xml:space="preserve">Q10. Planning and Preparation (I) - 10. Selects/determines </w:t>
            </w:r>
            <w:r>
              <w:rPr>
                <w:rFonts w:ascii="Calibri" w:hAnsi="Calibri" w:cs="Calibri"/>
                <w:color w:val="000000"/>
                <w:sz w:val="22"/>
                <w:szCs w:val="22"/>
              </w:rPr>
              <w:lastRenderedPageBreak/>
              <w:t>assessment strategies - types of assessments</w:t>
            </w:r>
          </w:p>
          <w:p w:rsidR="00AB0EF4" w:rsidRDefault="00AB0EF4" w:rsidP="00E303B5">
            <w:pPr>
              <w:ind w:firstLine="720"/>
              <w:rPr>
                <w:b/>
                <w:u w:val="single"/>
              </w:rPr>
            </w:pPr>
          </w:p>
        </w:tc>
        <w:tc>
          <w:tcPr>
            <w:tcW w:w="3117" w:type="dxa"/>
          </w:tcPr>
          <w:p w:rsidR="00AB0EF4" w:rsidRDefault="00AB0EF4" w:rsidP="00E303B5"/>
          <w:p w:rsidR="00AB0EF4" w:rsidRPr="003409FA" w:rsidRDefault="00AB0EF4" w:rsidP="00E303B5">
            <w:r>
              <w:t>0.7154286</w:t>
            </w:r>
          </w:p>
        </w:tc>
        <w:tc>
          <w:tcPr>
            <w:tcW w:w="3117" w:type="dxa"/>
            <w:vMerge/>
          </w:tcPr>
          <w:p w:rsidR="00AB0EF4" w:rsidRPr="003409FA" w:rsidRDefault="00AB0EF4" w:rsidP="009C4ECC">
            <w:pPr>
              <w:ind w:firstLine="720"/>
            </w:pPr>
          </w:p>
        </w:tc>
      </w:tr>
      <w:tr w:rsidR="00AB0EF4" w:rsidTr="00C90233">
        <w:tc>
          <w:tcPr>
            <w:tcW w:w="3116" w:type="dxa"/>
            <w:shd w:val="clear" w:color="auto" w:fill="A8D08D" w:themeFill="accent6"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Q11. Planning and Preparation (I) - 11. Use of data for planning</w:t>
            </w:r>
          </w:p>
          <w:p w:rsidR="00AB0EF4" w:rsidRDefault="00AB0EF4" w:rsidP="00E303B5">
            <w:pPr>
              <w:rPr>
                <w:b/>
                <w:u w:val="single"/>
              </w:rPr>
            </w:pPr>
          </w:p>
        </w:tc>
        <w:tc>
          <w:tcPr>
            <w:tcW w:w="3117" w:type="dxa"/>
          </w:tcPr>
          <w:p w:rsidR="00AB0EF4" w:rsidRDefault="00AB0EF4" w:rsidP="00E303B5"/>
          <w:p w:rsidR="00AB0EF4" w:rsidRPr="003409FA" w:rsidRDefault="00AB0EF4" w:rsidP="00E303B5">
            <w:r>
              <w:t>0.714286</w:t>
            </w:r>
          </w:p>
        </w:tc>
        <w:tc>
          <w:tcPr>
            <w:tcW w:w="3117" w:type="dxa"/>
            <w:vMerge/>
          </w:tcPr>
          <w:p w:rsidR="00AB0EF4" w:rsidRPr="009C4ECC" w:rsidRDefault="00AB0EF4" w:rsidP="009C4ECC">
            <w:pPr>
              <w:ind w:firstLine="720"/>
            </w:pPr>
          </w:p>
        </w:tc>
      </w:tr>
      <w:tr w:rsidR="009C4ECC" w:rsidTr="009C4ECC">
        <w:tc>
          <w:tcPr>
            <w:tcW w:w="3116" w:type="dxa"/>
            <w:shd w:val="clear" w:color="auto" w:fill="000000" w:themeFill="text1"/>
          </w:tcPr>
          <w:p w:rsidR="009C4ECC" w:rsidRDefault="009C4ECC" w:rsidP="00E303B5">
            <w:pPr>
              <w:rPr>
                <w:rFonts w:ascii="Calibri" w:hAnsi="Calibri" w:cs="Calibri"/>
                <w:color w:val="000000"/>
                <w:sz w:val="22"/>
                <w:szCs w:val="22"/>
              </w:rPr>
            </w:pPr>
          </w:p>
        </w:tc>
        <w:tc>
          <w:tcPr>
            <w:tcW w:w="3117" w:type="dxa"/>
            <w:shd w:val="clear" w:color="auto" w:fill="000000" w:themeFill="text1"/>
          </w:tcPr>
          <w:p w:rsidR="009C4ECC" w:rsidRDefault="009C4ECC" w:rsidP="00E303B5"/>
        </w:tc>
        <w:tc>
          <w:tcPr>
            <w:tcW w:w="3117" w:type="dxa"/>
            <w:shd w:val="clear" w:color="auto" w:fill="000000" w:themeFill="text1"/>
          </w:tcPr>
          <w:p w:rsidR="009C4ECC" w:rsidRDefault="009C4ECC" w:rsidP="00E303B5"/>
        </w:tc>
      </w:tr>
      <w:tr w:rsidR="00AB0EF4" w:rsidTr="00C90233">
        <w:tc>
          <w:tcPr>
            <w:tcW w:w="3116" w:type="dxa"/>
            <w:shd w:val="clear" w:color="auto" w:fill="9CC2E5" w:themeFill="accent5"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Q13. The Classroom Environment (II) - 1. Creating an environment of respect and rapport</w:t>
            </w:r>
          </w:p>
          <w:p w:rsidR="00AB0EF4" w:rsidRDefault="00AB0EF4" w:rsidP="00E303B5">
            <w:pPr>
              <w:rPr>
                <w:b/>
                <w:u w:val="single"/>
              </w:rPr>
            </w:pPr>
          </w:p>
        </w:tc>
        <w:tc>
          <w:tcPr>
            <w:tcW w:w="3117" w:type="dxa"/>
          </w:tcPr>
          <w:p w:rsidR="00AB0EF4" w:rsidRDefault="00AB0EF4" w:rsidP="00E303B5"/>
          <w:p w:rsidR="00AB0EF4" w:rsidRPr="003409FA" w:rsidRDefault="00AB0EF4" w:rsidP="00E303B5">
            <w:r>
              <w:t>1</w:t>
            </w:r>
          </w:p>
        </w:tc>
        <w:tc>
          <w:tcPr>
            <w:tcW w:w="3117" w:type="dxa"/>
            <w:vMerge w:val="restart"/>
          </w:tcPr>
          <w:p w:rsidR="00AB0EF4" w:rsidRDefault="00AB0EF4" w:rsidP="00C469BE">
            <w:pPr>
              <w:rPr>
                <w:rFonts w:ascii="Calibri" w:hAnsi="Calibri" w:cs="Calibri"/>
                <w:color w:val="000000"/>
                <w:sz w:val="22"/>
                <w:szCs w:val="22"/>
              </w:rPr>
            </w:pPr>
            <w:r>
              <w:rPr>
                <w:rFonts w:ascii="Calibri" w:hAnsi="Calibri" w:cs="Calibri"/>
                <w:color w:val="000000"/>
                <w:sz w:val="22"/>
                <w:szCs w:val="22"/>
              </w:rPr>
              <w:t>#4 ST does not have control of lighting , heating, etc..... Physical learning resources that will be used needs to arrange by ST.</w:t>
            </w:r>
          </w:p>
          <w:p w:rsidR="00AB0EF4" w:rsidRDefault="00AB0EF4" w:rsidP="00C469BE">
            <w:pPr>
              <w:rPr>
                <w:rFonts w:ascii="Calibri" w:hAnsi="Calibri" w:cs="Calibri"/>
                <w:color w:val="000000"/>
                <w:sz w:val="22"/>
                <w:szCs w:val="22"/>
              </w:rPr>
            </w:pPr>
          </w:p>
          <w:p w:rsidR="00AB0EF4" w:rsidRDefault="00AB0EF4" w:rsidP="00C469BE">
            <w:pPr>
              <w:rPr>
                <w:rFonts w:ascii="Calibri" w:hAnsi="Calibri" w:cs="Calibri"/>
                <w:color w:val="000000"/>
                <w:sz w:val="22"/>
                <w:szCs w:val="22"/>
              </w:rPr>
            </w:pPr>
            <w:r>
              <w:rPr>
                <w:rFonts w:ascii="Calibri" w:hAnsi="Calibri" w:cs="Calibri"/>
                <w:color w:val="000000"/>
                <w:sz w:val="22"/>
                <w:szCs w:val="22"/>
              </w:rPr>
              <w:t>2. F student teacher should justify purpose of arrangement and tie to objectives and outcomes 3 should reflect management that meets student needs as opposed to consistency. </w:t>
            </w:r>
          </w:p>
          <w:p w:rsidR="00AB0EF4" w:rsidRDefault="00AB0EF4" w:rsidP="00C469BE">
            <w:pPr>
              <w:rPr>
                <w:rFonts w:ascii="Calibri" w:hAnsi="Calibri" w:cs="Calibri"/>
                <w:color w:val="000000"/>
                <w:sz w:val="22"/>
                <w:szCs w:val="22"/>
              </w:rPr>
            </w:pPr>
            <w:r>
              <w:rPr>
                <w:rFonts w:ascii="Calibri" w:hAnsi="Calibri" w:cs="Calibri"/>
                <w:color w:val="000000"/>
                <w:sz w:val="22"/>
                <w:szCs w:val="22"/>
              </w:rPr>
              <w:lastRenderedPageBreak/>
              <w:t>4 add that materials are ready for instruction</w:t>
            </w:r>
          </w:p>
          <w:p w:rsidR="00AB0EF4" w:rsidRDefault="00AB0EF4" w:rsidP="00C469BE">
            <w:pPr>
              <w:rPr>
                <w:rFonts w:ascii="Calibri" w:hAnsi="Calibri" w:cs="Calibri"/>
                <w:color w:val="000000"/>
                <w:sz w:val="22"/>
                <w:szCs w:val="22"/>
              </w:rPr>
            </w:pPr>
          </w:p>
          <w:p w:rsidR="00AB0EF4" w:rsidRDefault="00AB0EF4" w:rsidP="00C469BE">
            <w:pPr>
              <w:rPr>
                <w:rFonts w:ascii="Calibri" w:hAnsi="Calibri" w:cs="Calibri"/>
                <w:color w:val="000000"/>
                <w:sz w:val="22"/>
                <w:szCs w:val="22"/>
              </w:rPr>
            </w:pPr>
            <w:r>
              <w:rPr>
                <w:rFonts w:ascii="Calibri" w:hAnsi="Calibri" w:cs="Calibri"/>
                <w:color w:val="000000"/>
                <w:sz w:val="22"/>
                <w:szCs w:val="22"/>
              </w:rPr>
              <w:t>4. Include justification</w:t>
            </w:r>
          </w:p>
          <w:p w:rsidR="00AB0EF4" w:rsidRDefault="00AB0EF4" w:rsidP="00C469BE">
            <w:pPr>
              <w:rPr>
                <w:rFonts w:ascii="Calibri" w:hAnsi="Calibri" w:cs="Calibri"/>
                <w:color w:val="000000"/>
                <w:sz w:val="22"/>
                <w:szCs w:val="22"/>
              </w:rPr>
            </w:pPr>
            <w:r>
              <w:rPr>
                <w:rFonts w:ascii="Calibri" w:hAnsi="Calibri" w:cs="Calibri"/>
                <w:color w:val="000000"/>
                <w:sz w:val="22"/>
                <w:szCs w:val="22"/>
              </w:rPr>
              <w:t>Classroom management is a work in progress but most important to manage well respect is a skill that requires development and understanding</w:t>
            </w:r>
          </w:p>
          <w:p w:rsidR="00AB0EF4" w:rsidRDefault="00AB0EF4" w:rsidP="00C469BE">
            <w:pPr>
              <w:rPr>
                <w:rFonts w:ascii="Calibri" w:hAnsi="Calibri" w:cs="Calibri"/>
                <w:color w:val="000000"/>
                <w:sz w:val="22"/>
                <w:szCs w:val="22"/>
              </w:rPr>
            </w:pPr>
          </w:p>
          <w:p w:rsidR="00AB0EF4" w:rsidRDefault="00AB0EF4" w:rsidP="00C469BE">
            <w:pPr>
              <w:rPr>
                <w:rFonts w:ascii="Calibri" w:hAnsi="Calibri" w:cs="Calibri"/>
                <w:color w:val="000000"/>
                <w:sz w:val="22"/>
                <w:szCs w:val="22"/>
              </w:rPr>
            </w:pPr>
            <w:r>
              <w:rPr>
                <w:rFonts w:ascii="Calibri" w:hAnsi="Calibri" w:cs="Calibri"/>
                <w:color w:val="000000"/>
                <w:sz w:val="22"/>
                <w:szCs w:val="22"/>
              </w:rPr>
              <w:t>From my first experience with the Danielson model, I have felt that 1 and 2 should be combined ... difficult to distinguish these in a classroom.. or give separate value.</w:t>
            </w:r>
          </w:p>
          <w:p w:rsidR="00AB0EF4" w:rsidRDefault="00AB0EF4" w:rsidP="00C469BE">
            <w:pPr>
              <w:rPr>
                <w:rFonts w:ascii="Calibri" w:hAnsi="Calibri" w:cs="Calibri"/>
                <w:color w:val="000000"/>
                <w:sz w:val="22"/>
                <w:szCs w:val="22"/>
              </w:rPr>
            </w:pPr>
          </w:p>
          <w:p w:rsidR="00AB0EF4" w:rsidRDefault="00AB0EF4" w:rsidP="00C469BE">
            <w:pPr>
              <w:rPr>
                <w:rFonts w:ascii="Calibri" w:hAnsi="Calibri" w:cs="Calibri"/>
                <w:color w:val="000000"/>
                <w:sz w:val="22"/>
                <w:szCs w:val="22"/>
              </w:rPr>
            </w:pPr>
            <w:r>
              <w:rPr>
                <w:rFonts w:ascii="Calibri" w:hAnsi="Calibri" w:cs="Calibri"/>
                <w:color w:val="000000"/>
                <w:sz w:val="22"/>
                <w:szCs w:val="22"/>
              </w:rPr>
              <w:t>Give respect, to get respect. It’s earned not given.</w:t>
            </w:r>
          </w:p>
          <w:p w:rsidR="00237C21" w:rsidRDefault="00237C21" w:rsidP="00C469BE">
            <w:pPr>
              <w:rPr>
                <w:rFonts w:ascii="Calibri" w:hAnsi="Calibri" w:cs="Calibri"/>
                <w:color w:val="000000"/>
                <w:sz w:val="22"/>
                <w:szCs w:val="22"/>
              </w:rPr>
            </w:pPr>
          </w:p>
          <w:p w:rsidR="00AB0EF4" w:rsidRDefault="00AB0EF4" w:rsidP="00C469BE">
            <w:pPr>
              <w:tabs>
                <w:tab w:val="left" w:pos="451"/>
              </w:tabs>
              <w:rPr>
                <w:rFonts w:ascii="Calibri" w:hAnsi="Calibri" w:cs="Calibri"/>
                <w:color w:val="000000"/>
                <w:sz w:val="22"/>
                <w:szCs w:val="22"/>
              </w:rPr>
            </w:pPr>
            <w:r>
              <w:rPr>
                <w:rFonts w:ascii="Calibri" w:hAnsi="Calibri" w:cs="Calibri"/>
                <w:color w:val="000000"/>
                <w:sz w:val="22"/>
                <w:szCs w:val="22"/>
              </w:rPr>
              <w:t>Most of these are out of the student’s control. These will be firmly in place by the regular classroom teacher (Co-Op). </w:t>
            </w:r>
          </w:p>
          <w:p w:rsidR="00237C21" w:rsidRDefault="00237C21" w:rsidP="00C469BE">
            <w:pPr>
              <w:tabs>
                <w:tab w:val="left" w:pos="451"/>
              </w:tabs>
              <w:rPr>
                <w:rFonts w:ascii="Calibri" w:hAnsi="Calibri" w:cs="Calibri"/>
                <w:color w:val="000000"/>
                <w:sz w:val="22"/>
                <w:szCs w:val="22"/>
              </w:rPr>
            </w:pPr>
          </w:p>
          <w:p w:rsidR="00AB0EF4" w:rsidRDefault="00AB0EF4" w:rsidP="00C469BE">
            <w:pPr>
              <w:tabs>
                <w:tab w:val="left" w:pos="451"/>
              </w:tabs>
              <w:rPr>
                <w:rFonts w:ascii="Calibri" w:hAnsi="Calibri" w:cs="Calibri"/>
                <w:color w:val="000000"/>
                <w:sz w:val="22"/>
                <w:szCs w:val="22"/>
              </w:rPr>
            </w:pPr>
            <w:r>
              <w:rPr>
                <w:rFonts w:ascii="Calibri" w:hAnsi="Calibri" w:cs="Calibri"/>
                <w:color w:val="000000"/>
                <w:sz w:val="22"/>
                <w:szCs w:val="22"/>
              </w:rPr>
              <w:t>Seems rather difficult to assess, more dispositional in nature.</w:t>
            </w:r>
          </w:p>
          <w:p w:rsidR="00AB0EF4" w:rsidRPr="003409FA" w:rsidRDefault="00AB0EF4" w:rsidP="00C469BE">
            <w:pPr>
              <w:tabs>
                <w:tab w:val="left" w:pos="451"/>
              </w:tabs>
            </w:pPr>
          </w:p>
        </w:tc>
      </w:tr>
      <w:tr w:rsidR="00AB0EF4" w:rsidTr="00C90233">
        <w:tc>
          <w:tcPr>
            <w:tcW w:w="3116" w:type="dxa"/>
            <w:shd w:val="clear" w:color="auto" w:fill="9CC2E5" w:themeFill="accent5" w:themeFillTint="99"/>
          </w:tcPr>
          <w:p w:rsidR="00AB0EF4" w:rsidRDefault="00AB0EF4" w:rsidP="00E303B5">
            <w:pPr>
              <w:rPr>
                <w:rFonts w:ascii="Calibri" w:hAnsi="Calibri" w:cs="Calibri"/>
                <w:color w:val="000000"/>
                <w:sz w:val="22"/>
                <w:szCs w:val="22"/>
              </w:rPr>
            </w:pPr>
            <w:r>
              <w:rPr>
                <w:rFonts w:ascii="Calibri" w:hAnsi="Calibri" w:cs="Calibri"/>
                <w:color w:val="000000"/>
                <w:sz w:val="22"/>
                <w:szCs w:val="22"/>
              </w:rPr>
              <w:t>Q14. The Classroom Environment (II) - 2. Creating a culture for learning</w:t>
            </w:r>
          </w:p>
          <w:p w:rsidR="00AB0EF4" w:rsidRDefault="00AB0EF4" w:rsidP="00E303B5">
            <w:pPr>
              <w:rPr>
                <w:b/>
                <w:u w:val="single"/>
              </w:rPr>
            </w:pPr>
          </w:p>
        </w:tc>
        <w:tc>
          <w:tcPr>
            <w:tcW w:w="3117" w:type="dxa"/>
          </w:tcPr>
          <w:p w:rsidR="00AB0EF4" w:rsidRDefault="00AB0EF4" w:rsidP="00E303B5"/>
          <w:p w:rsidR="00AB0EF4" w:rsidRPr="003409FA" w:rsidRDefault="00AB0EF4" w:rsidP="00E303B5">
            <w:r>
              <w:t>1</w:t>
            </w:r>
          </w:p>
        </w:tc>
        <w:tc>
          <w:tcPr>
            <w:tcW w:w="3117" w:type="dxa"/>
            <w:vMerge/>
          </w:tcPr>
          <w:p w:rsidR="00AB0EF4" w:rsidRPr="003409FA" w:rsidRDefault="00AB0EF4" w:rsidP="00C469BE">
            <w:pPr>
              <w:tabs>
                <w:tab w:val="left" w:pos="451"/>
              </w:tabs>
            </w:pPr>
          </w:p>
        </w:tc>
      </w:tr>
      <w:tr w:rsidR="00AB0EF4" w:rsidTr="00C90233">
        <w:tc>
          <w:tcPr>
            <w:tcW w:w="3116" w:type="dxa"/>
            <w:shd w:val="clear" w:color="auto" w:fill="9CC2E5" w:themeFill="accent5" w:themeFillTint="99"/>
          </w:tcPr>
          <w:p w:rsidR="00AB0EF4" w:rsidRDefault="00AB0EF4" w:rsidP="000374C1">
            <w:pPr>
              <w:rPr>
                <w:rFonts w:ascii="Calibri" w:hAnsi="Calibri" w:cs="Calibri"/>
                <w:color w:val="000000"/>
                <w:sz w:val="22"/>
                <w:szCs w:val="22"/>
              </w:rPr>
            </w:pPr>
            <w:r>
              <w:rPr>
                <w:rFonts w:ascii="Calibri" w:hAnsi="Calibri" w:cs="Calibri"/>
                <w:color w:val="000000"/>
                <w:sz w:val="22"/>
                <w:szCs w:val="22"/>
              </w:rPr>
              <w:t>Q15. The Classroom Environment (II) - 3. Manages classroom behaviors</w:t>
            </w:r>
          </w:p>
          <w:p w:rsidR="00AB0EF4" w:rsidRDefault="00AB0EF4" w:rsidP="000374C1">
            <w:pPr>
              <w:jc w:val="center"/>
              <w:rPr>
                <w:b/>
                <w:u w:val="single"/>
              </w:rPr>
            </w:pPr>
          </w:p>
        </w:tc>
        <w:tc>
          <w:tcPr>
            <w:tcW w:w="3117" w:type="dxa"/>
          </w:tcPr>
          <w:p w:rsidR="00AB0EF4" w:rsidRDefault="00AB0EF4" w:rsidP="00E303B5"/>
          <w:p w:rsidR="00AB0EF4" w:rsidRPr="003409FA" w:rsidRDefault="00AB0EF4" w:rsidP="00E303B5">
            <w:r>
              <w:t>0.857143</w:t>
            </w:r>
          </w:p>
        </w:tc>
        <w:tc>
          <w:tcPr>
            <w:tcW w:w="3117" w:type="dxa"/>
            <w:vMerge/>
          </w:tcPr>
          <w:p w:rsidR="00AB0EF4" w:rsidRPr="003409FA" w:rsidRDefault="00AB0EF4" w:rsidP="00C469BE">
            <w:pPr>
              <w:tabs>
                <w:tab w:val="left" w:pos="451"/>
              </w:tabs>
            </w:pPr>
          </w:p>
        </w:tc>
      </w:tr>
      <w:tr w:rsidR="00AB0EF4" w:rsidTr="00C90233">
        <w:tc>
          <w:tcPr>
            <w:tcW w:w="3116" w:type="dxa"/>
            <w:shd w:val="clear" w:color="auto" w:fill="9CC2E5" w:themeFill="accent5" w:themeFillTint="99"/>
          </w:tcPr>
          <w:p w:rsidR="00AB0EF4" w:rsidRDefault="00AB0EF4" w:rsidP="007B2083">
            <w:pPr>
              <w:rPr>
                <w:rFonts w:ascii="Calibri" w:hAnsi="Calibri" w:cs="Calibri"/>
                <w:color w:val="000000"/>
                <w:sz w:val="22"/>
                <w:szCs w:val="22"/>
              </w:rPr>
            </w:pPr>
            <w:r>
              <w:rPr>
                <w:rFonts w:ascii="Calibri" w:hAnsi="Calibri" w:cs="Calibri"/>
                <w:color w:val="000000"/>
                <w:sz w:val="22"/>
                <w:szCs w:val="22"/>
              </w:rPr>
              <w:lastRenderedPageBreak/>
              <w:t>Q16. The Classroom Environment (II) - 4. Organizes physical space and materials</w:t>
            </w:r>
          </w:p>
          <w:p w:rsidR="00AB0EF4" w:rsidRDefault="00AB0EF4" w:rsidP="00E303B5">
            <w:pPr>
              <w:rPr>
                <w:b/>
                <w:u w:val="single"/>
              </w:rPr>
            </w:pPr>
          </w:p>
        </w:tc>
        <w:tc>
          <w:tcPr>
            <w:tcW w:w="3117" w:type="dxa"/>
          </w:tcPr>
          <w:p w:rsidR="00AB0EF4" w:rsidRDefault="00AB0EF4" w:rsidP="00E303B5"/>
          <w:p w:rsidR="00AB0EF4" w:rsidRPr="003409FA" w:rsidRDefault="00AB0EF4" w:rsidP="00E303B5">
            <w:r w:rsidRPr="003409FA">
              <w:rPr>
                <w:color w:val="FF0000"/>
              </w:rPr>
              <w:t>0.4285714</w:t>
            </w:r>
          </w:p>
        </w:tc>
        <w:tc>
          <w:tcPr>
            <w:tcW w:w="3117" w:type="dxa"/>
            <w:vMerge/>
          </w:tcPr>
          <w:p w:rsidR="00AB0EF4" w:rsidRPr="003409FA" w:rsidRDefault="00AB0EF4" w:rsidP="00C469BE">
            <w:pPr>
              <w:tabs>
                <w:tab w:val="left" w:pos="451"/>
              </w:tabs>
            </w:pPr>
          </w:p>
        </w:tc>
      </w:tr>
      <w:tr w:rsidR="00AB0EF4" w:rsidTr="00C90233">
        <w:tc>
          <w:tcPr>
            <w:tcW w:w="3116" w:type="dxa"/>
            <w:shd w:val="clear" w:color="auto" w:fill="9CC2E5" w:themeFill="accent5" w:themeFillTint="99"/>
          </w:tcPr>
          <w:p w:rsidR="00AB0EF4" w:rsidRDefault="00AB0EF4" w:rsidP="007B2083">
            <w:pPr>
              <w:rPr>
                <w:rFonts w:ascii="Calibri" w:hAnsi="Calibri" w:cs="Calibri"/>
                <w:color w:val="000000"/>
                <w:sz w:val="22"/>
                <w:szCs w:val="22"/>
              </w:rPr>
            </w:pPr>
          </w:p>
        </w:tc>
        <w:tc>
          <w:tcPr>
            <w:tcW w:w="3117" w:type="dxa"/>
          </w:tcPr>
          <w:p w:rsidR="00AB0EF4" w:rsidRDefault="00AB0EF4" w:rsidP="00E303B5"/>
        </w:tc>
        <w:tc>
          <w:tcPr>
            <w:tcW w:w="3117" w:type="dxa"/>
            <w:vMerge/>
          </w:tcPr>
          <w:p w:rsidR="00AB0EF4" w:rsidRDefault="00AB0EF4" w:rsidP="00C469BE">
            <w:pPr>
              <w:tabs>
                <w:tab w:val="left" w:pos="451"/>
              </w:tabs>
              <w:rPr>
                <w:rFonts w:ascii="Calibri" w:hAnsi="Calibri" w:cs="Calibri"/>
                <w:color w:val="000000"/>
                <w:sz w:val="22"/>
                <w:szCs w:val="22"/>
              </w:rPr>
            </w:pPr>
          </w:p>
        </w:tc>
      </w:tr>
      <w:tr w:rsidR="00AB0EF4" w:rsidTr="00C90233">
        <w:tc>
          <w:tcPr>
            <w:tcW w:w="3116" w:type="dxa"/>
            <w:shd w:val="clear" w:color="auto" w:fill="9CC2E5" w:themeFill="accent5" w:themeFillTint="99"/>
          </w:tcPr>
          <w:p w:rsidR="00AB0EF4" w:rsidRDefault="00AB0EF4" w:rsidP="007B2083">
            <w:pPr>
              <w:rPr>
                <w:rFonts w:ascii="Calibri" w:hAnsi="Calibri" w:cs="Calibri"/>
                <w:color w:val="000000"/>
                <w:sz w:val="22"/>
                <w:szCs w:val="22"/>
              </w:rPr>
            </w:pPr>
          </w:p>
        </w:tc>
        <w:tc>
          <w:tcPr>
            <w:tcW w:w="3117" w:type="dxa"/>
          </w:tcPr>
          <w:p w:rsidR="00AB0EF4" w:rsidRDefault="00AB0EF4" w:rsidP="00E303B5"/>
        </w:tc>
        <w:tc>
          <w:tcPr>
            <w:tcW w:w="3117" w:type="dxa"/>
            <w:vMerge/>
          </w:tcPr>
          <w:p w:rsidR="00AB0EF4" w:rsidRDefault="00AB0EF4" w:rsidP="00C469BE">
            <w:pPr>
              <w:tabs>
                <w:tab w:val="left" w:pos="451"/>
              </w:tabs>
              <w:rPr>
                <w:rFonts w:ascii="Calibri" w:hAnsi="Calibri" w:cs="Calibri"/>
                <w:color w:val="000000"/>
                <w:sz w:val="22"/>
                <w:szCs w:val="22"/>
              </w:rPr>
            </w:pPr>
          </w:p>
        </w:tc>
      </w:tr>
      <w:tr w:rsidR="00AB0EF4" w:rsidTr="00C90233">
        <w:tc>
          <w:tcPr>
            <w:tcW w:w="3116" w:type="dxa"/>
            <w:shd w:val="clear" w:color="auto" w:fill="9CC2E5" w:themeFill="accent5" w:themeFillTint="99"/>
          </w:tcPr>
          <w:p w:rsidR="00AB0EF4" w:rsidRDefault="00AB0EF4" w:rsidP="007B2083">
            <w:pPr>
              <w:rPr>
                <w:rFonts w:ascii="Calibri" w:hAnsi="Calibri" w:cs="Calibri"/>
                <w:color w:val="000000"/>
                <w:sz w:val="22"/>
                <w:szCs w:val="22"/>
              </w:rPr>
            </w:pPr>
          </w:p>
        </w:tc>
        <w:tc>
          <w:tcPr>
            <w:tcW w:w="3117" w:type="dxa"/>
          </w:tcPr>
          <w:p w:rsidR="00AB0EF4" w:rsidRDefault="00AB0EF4" w:rsidP="00E303B5"/>
        </w:tc>
        <w:tc>
          <w:tcPr>
            <w:tcW w:w="3117" w:type="dxa"/>
            <w:vMerge/>
          </w:tcPr>
          <w:p w:rsidR="00AB0EF4" w:rsidRDefault="00AB0EF4" w:rsidP="00C469BE">
            <w:pPr>
              <w:tabs>
                <w:tab w:val="left" w:pos="451"/>
              </w:tabs>
              <w:rPr>
                <w:rFonts w:ascii="Calibri" w:hAnsi="Calibri" w:cs="Calibri"/>
                <w:color w:val="000000"/>
                <w:sz w:val="22"/>
                <w:szCs w:val="22"/>
              </w:rPr>
            </w:pPr>
          </w:p>
        </w:tc>
      </w:tr>
      <w:tr w:rsidR="00AB0EF4" w:rsidTr="00C90233">
        <w:tc>
          <w:tcPr>
            <w:tcW w:w="3116" w:type="dxa"/>
            <w:shd w:val="clear" w:color="auto" w:fill="9CC2E5" w:themeFill="accent5" w:themeFillTint="99"/>
          </w:tcPr>
          <w:p w:rsidR="00AB0EF4" w:rsidRDefault="00AB0EF4" w:rsidP="007B2083">
            <w:pPr>
              <w:rPr>
                <w:rFonts w:ascii="Calibri" w:hAnsi="Calibri" w:cs="Calibri"/>
                <w:color w:val="000000"/>
                <w:sz w:val="22"/>
                <w:szCs w:val="22"/>
              </w:rPr>
            </w:pPr>
          </w:p>
        </w:tc>
        <w:tc>
          <w:tcPr>
            <w:tcW w:w="3117" w:type="dxa"/>
          </w:tcPr>
          <w:p w:rsidR="00AB0EF4" w:rsidRDefault="00AB0EF4" w:rsidP="00E303B5"/>
        </w:tc>
        <w:tc>
          <w:tcPr>
            <w:tcW w:w="3117" w:type="dxa"/>
            <w:vMerge/>
          </w:tcPr>
          <w:p w:rsidR="00AB0EF4" w:rsidRDefault="00AB0EF4" w:rsidP="00C469BE">
            <w:pPr>
              <w:tabs>
                <w:tab w:val="left" w:pos="451"/>
              </w:tabs>
              <w:rPr>
                <w:rFonts w:ascii="Calibri" w:hAnsi="Calibri" w:cs="Calibri"/>
                <w:color w:val="000000"/>
                <w:sz w:val="22"/>
                <w:szCs w:val="22"/>
              </w:rPr>
            </w:pPr>
          </w:p>
        </w:tc>
      </w:tr>
      <w:tr w:rsidR="00AB0EF4" w:rsidTr="00C90233">
        <w:tc>
          <w:tcPr>
            <w:tcW w:w="3116" w:type="dxa"/>
            <w:shd w:val="clear" w:color="auto" w:fill="9CC2E5" w:themeFill="accent5" w:themeFillTint="99"/>
          </w:tcPr>
          <w:p w:rsidR="00AB0EF4" w:rsidRDefault="00AB0EF4" w:rsidP="007B2083">
            <w:pPr>
              <w:rPr>
                <w:rFonts w:ascii="Calibri" w:hAnsi="Calibri" w:cs="Calibri"/>
                <w:color w:val="000000"/>
                <w:sz w:val="22"/>
                <w:szCs w:val="22"/>
              </w:rPr>
            </w:pPr>
          </w:p>
        </w:tc>
        <w:tc>
          <w:tcPr>
            <w:tcW w:w="3117" w:type="dxa"/>
          </w:tcPr>
          <w:p w:rsidR="00AB0EF4" w:rsidRDefault="00AB0EF4" w:rsidP="00E303B5"/>
        </w:tc>
        <w:tc>
          <w:tcPr>
            <w:tcW w:w="3117" w:type="dxa"/>
            <w:vMerge/>
          </w:tcPr>
          <w:p w:rsidR="00AB0EF4" w:rsidRDefault="00AB0EF4" w:rsidP="00C469BE">
            <w:pPr>
              <w:tabs>
                <w:tab w:val="left" w:pos="451"/>
              </w:tabs>
              <w:rPr>
                <w:rFonts w:ascii="Calibri" w:hAnsi="Calibri" w:cs="Calibri"/>
                <w:color w:val="000000"/>
                <w:sz w:val="22"/>
                <w:szCs w:val="22"/>
              </w:rPr>
            </w:pPr>
          </w:p>
        </w:tc>
      </w:tr>
      <w:tr w:rsidR="00C469BE" w:rsidTr="00C469BE">
        <w:tc>
          <w:tcPr>
            <w:tcW w:w="3116" w:type="dxa"/>
            <w:shd w:val="clear" w:color="auto" w:fill="000000" w:themeFill="text1"/>
          </w:tcPr>
          <w:p w:rsidR="00C469BE" w:rsidRDefault="00C469BE" w:rsidP="007B2083">
            <w:pPr>
              <w:rPr>
                <w:rFonts w:ascii="Calibri" w:hAnsi="Calibri" w:cs="Calibri"/>
                <w:color w:val="000000"/>
                <w:sz w:val="22"/>
                <w:szCs w:val="22"/>
              </w:rPr>
            </w:pPr>
          </w:p>
        </w:tc>
        <w:tc>
          <w:tcPr>
            <w:tcW w:w="3117" w:type="dxa"/>
            <w:shd w:val="clear" w:color="auto" w:fill="000000" w:themeFill="text1"/>
          </w:tcPr>
          <w:p w:rsidR="00C469BE" w:rsidRDefault="00C469BE" w:rsidP="00E303B5"/>
        </w:tc>
        <w:tc>
          <w:tcPr>
            <w:tcW w:w="3117" w:type="dxa"/>
            <w:shd w:val="clear" w:color="auto" w:fill="000000" w:themeFill="text1"/>
          </w:tcPr>
          <w:p w:rsidR="00C469BE" w:rsidRDefault="00C469BE" w:rsidP="00C469BE">
            <w:pPr>
              <w:rPr>
                <w:rFonts w:ascii="Calibri" w:hAnsi="Calibri" w:cs="Calibri"/>
                <w:color w:val="000000"/>
                <w:sz w:val="22"/>
                <w:szCs w:val="22"/>
              </w:rPr>
            </w:pPr>
          </w:p>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Q18. Instruction (III) - 1. Demonstrates understanding of pedagogical and content knowledge</w:t>
            </w:r>
          </w:p>
          <w:p w:rsidR="00237C21" w:rsidRDefault="00237C21" w:rsidP="00E303B5">
            <w:pPr>
              <w:rPr>
                <w:b/>
                <w:u w:val="single"/>
              </w:rPr>
            </w:pPr>
          </w:p>
        </w:tc>
        <w:tc>
          <w:tcPr>
            <w:tcW w:w="3117" w:type="dxa"/>
          </w:tcPr>
          <w:p w:rsidR="00237C21" w:rsidRDefault="00237C21" w:rsidP="00E303B5"/>
          <w:p w:rsidR="00237C21" w:rsidRPr="003409FA" w:rsidRDefault="00237C21" w:rsidP="00E303B5">
            <w:r>
              <w:t>0.857143</w:t>
            </w:r>
          </w:p>
        </w:tc>
        <w:tc>
          <w:tcPr>
            <w:tcW w:w="3117" w:type="dxa"/>
            <w:vMerge w:val="restart"/>
          </w:tcPr>
          <w:p w:rsidR="00237C21" w:rsidRDefault="00237C21" w:rsidP="00C469BE">
            <w:pPr>
              <w:rPr>
                <w:rFonts w:ascii="Calibri" w:hAnsi="Calibri" w:cs="Calibri"/>
                <w:color w:val="000000"/>
                <w:sz w:val="22"/>
                <w:szCs w:val="22"/>
              </w:rPr>
            </w:pPr>
            <w:r>
              <w:rPr>
                <w:rFonts w:ascii="Calibri" w:hAnsi="Calibri" w:cs="Calibri"/>
                <w:color w:val="000000"/>
                <w:sz w:val="22"/>
                <w:szCs w:val="22"/>
              </w:rPr>
              <w:t>#9 This will not always be possible.</w:t>
            </w:r>
          </w:p>
          <w:p w:rsidR="00237C21" w:rsidRDefault="00237C21" w:rsidP="00C469BE">
            <w:pPr>
              <w:rPr>
                <w:rFonts w:ascii="Calibri" w:hAnsi="Calibri" w:cs="Calibri"/>
                <w:color w:val="000000"/>
                <w:sz w:val="22"/>
                <w:szCs w:val="22"/>
              </w:rPr>
            </w:pPr>
          </w:p>
          <w:p w:rsidR="00237C21" w:rsidRDefault="00237C21" w:rsidP="00C469BE">
            <w:pPr>
              <w:rPr>
                <w:rFonts w:ascii="Calibri" w:hAnsi="Calibri" w:cs="Calibri"/>
                <w:color w:val="000000"/>
                <w:sz w:val="22"/>
                <w:szCs w:val="22"/>
              </w:rPr>
            </w:pPr>
            <w:r>
              <w:rPr>
                <w:rFonts w:ascii="Calibri" w:hAnsi="Calibri" w:cs="Calibri"/>
                <w:color w:val="000000"/>
                <w:sz w:val="22"/>
                <w:szCs w:val="22"/>
              </w:rPr>
              <w:t>3 teacher language should promote/ facilitate growth in discipline specific literacy 4 Questioning should allow students opportunity to respond through means that meet individual needs </w:t>
            </w:r>
          </w:p>
          <w:p w:rsidR="00237C21" w:rsidRDefault="00237C21" w:rsidP="00C469BE"/>
          <w:p w:rsidR="00237C21" w:rsidRDefault="00237C21" w:rsidP="00237C21">
            <w:pPr>
              <w:rPr>
                <w:rFonts w:ascii="Calibri" w:hAnsi="Calibri" w:cs="Calibri"/>
                <w:color w:val="000000"/>
                <w:sz w:val="22"/>
                <w:szCs w:val="22"/>
              </w:rPr>
            </w:pPr>
            <w:r>
              <w:rPr>
                <w:rFonts w:ascii="Calibri" w:hAnsi="Calibri" w:cs="Calibri"/>
                <w:color w:val="000000"/>
                <w:sz w:val="22"/>
                <w:szCs w:val="22"/>
              </w:rPr>
              <w:t xml:space="preserve">4 questioning Skills need to adress verbal and written questions 8more support needed for mentor teachers to </w:t>
            </w:r>
            <w:r>
              <w:rPr>
                <w:rFonts w:ascii="Calibri" w:hAnsi="Calibri" w:cs="Calibri"/>
                <w:color w:val="000000"/>
                <w:sz w:val="22"/>
                <w:szCs w:val="22"/>
              </w:rPr>
              <w:lastRenderedPageBreak/>
              <w:t>monitor, évaluateurs, and develop and maintain data </w:t>
            </w:r>
          </w:p>
          <w:p w:rsidR="00237C21" w:rsidRDefault="00237C21" w:rsidP="00C469BE">
            <w:pPr>
              <w:rPr>
                <w:rFonts w:ascii="Calibri" w:hAnsi="Calibri" w:cs="Calibri"/>
                <w:color w:val="000000"/>
                <w:sz w:val="22"/>
                <w:szCs w:val="22"/>
              </w:rPr>
            </w:pPr>
            <w:r>
              <w:rPr>
                <w:rFonts w:ascii="Calibri" w:hAnsi="Calibri" w:cs="Calibri"/>
                <w:color w:val="000000"/>
                <w:sz w:val="22"/>
                <w:szCs w:val="22"/>
              </w:rPr>
              <w:t>All are essential to be target, but Again instruction in 21st century skills begins with a conceptual understanding of classroom technology The focus on technology should be the larger context.</w:t>
            </w:r>
          </w:p>
          <w:p w:rsidR="00237C21" w:rsidRDefault="00237C21" w:rsidP="00E303B5"/>
          <w:p w:rsidR="00237C21" w:rsidRDefault="00237C21" w:rsidP="00C469BE">
            <w:pPr>
              <w:rPr>
                <w:rFonts w:ascii="Calibri" w:hAnsi="Calibri" w:cs="Calibri"/>
                <w:color w:val="000000"/>
                <w:sz w:val="22"/>
                <w:szCs w:val="22"/>
              </w:rPr>
            </w:pPr>
            <w:r>
              <w:rPr>
                <w:rFonts w:ascii="Calibri" w:hAnsi="Calibri" w:cs="Calibri"/>
                <w:color w:val="000000"/>
                <w:sz w:val="22"/>
                <w:szCs w:val="22"/>
              </w:rPr>
              <w:t>Everything in this domain is essential to success in the classroom. The teacher is modeling the educational process and productive citizenship during instruction through verbal and nonverbal communication, time management, assessment. All classrooms should promote the use of some form of technology as our society depends so heavily upon it.</w:t>
            </w:r>
          </w:p>
          <w:p w:rsidR="00237C21" w:rsidRDefault="00237C21" w:rsidP="00C469BE">
            <w:pPr>
              <w:rPr>
                <w:rFonts w:ascii="Calibri" w:hAnsi="Calibri" w:cs="Calibri"/>
                <w:color w:val="000000"/>
                <w:sz w:val="22"/>
                <w:szCs w:val="22"/>
              </w:rPr>
            </w:pPr>
          </w:p>
          <w:p w:rsidR="00237C21" w:rsidRDefault="00237C21" w:rsidP="00C469BE">
            <w:pPr>
              <w:rPr>
                <w:rFonts w:ascii="Calibri" w:hAnsi="Calibri" w:cs="Calibri"/>
                <w:color w:val="000000"/>
                <w:sz w:val="22"/>
                <w:szCs w:val="22"/>
              </w:rPr>
            </w:pPr>
            <w:r>
              <w:rPr>
                <w:rFonts w:ascii="Calibri" w:hAnsi="Calibri" w:cs="Calibri"/>
                <w:color w:val="000000"/>
                <w:sz w:val="22"/>
                <w:szCs w:val="22"/>
              </w:rPr>
              <w:t>III-8 should be weighted higher, maybe divide it into two separate measures. If we are grading people on this, III-4 should be an entire domain. It’s already an entire page.</w:t>
            </w:r>
          </w:p>
          <w:p w:rsidR="00237C21" w:rsidRDefault="00237C21" w:rsidP="00C469BE">
            <w:pPr>
              <w:rPr>
                <w:rFonts w:ascii="Calibri" w:hAnsi="Calibri" w:cs="Calibri"/>
                <w:color w:val="000000"/>
                <w:sz w:val="22"/>
                <w:szCs w:val="22"/>
              </w:rPr>
            </w:pPr>
          </w:p>
          <w:p w:rsidR="00237C21" w:rsidRDefault="00237C21" w:rsidP="00C469BE">
            <w:pPr>
              <w:rPr>
                <w:rFonts w:ascii="Calibri" w:hAnsi="Calibri" w:cs="Calibri"/>
                <w:color w:val="000000"/>
                <w:sz w:val="22"/>
                <w:szCs w:val="22"/>
              </w:rPr>
            </w:pPr>
            <w:r>
              <w:rPr>
                <w:rFonts w:ascii="Calibri" w:hAnsi="Calibri" w:cs="Calibri"/>
                <w:color w:val="000000"/>
                <w:sz w:val="22"/>
                <w:szCs w:val="22"/>
              </w:rPr>
              <w:t>Technology for technology’s sake is never a great idea. Sometimes good instruction gets lost in the shuffle of using the latest thing.</w:t>
            </w:r>
          </w:p>
          <w:p w:rsidR="00237C21" w:rsidRDefault="00237C21" w:rsidP="00C469BE">
            <w:pPr>
              <w:rPr>
                <w:rFonts w:ascii="Calibri" w:hAnsi="Calibri" w:cs="Calibri"/>
                <w:color w:val="000000"/>
                <w:sz w:val="22"/>
                <w:szCs w:val="22"/>
              </w:rPr>
            </w:pPr>
          </w:p>
          <w:p w:rsidR="00237C21" w:rsidRDefault="00237C21" w:rsidP="00C469BE">
            <w:pPr>
              <w:rPr>
                <w:rFonts w:ascii="Calibri" w:hAnsi="Calibri" w:cs="Calibri"/>
                <w:color w:val="000000"/>
                <w:sz w:val="22"/>
                <w:szCs w:val="22"/>
              </w:rPr>
            </w:pPr>
            <w:r>
              <w:rPr>
                <w:rFonts w:ascii="Calibri" w:hAnsi="Calibri" w:cs="Calibri"/>
                <w:color w:val="000000"/>
                <w:sz w:val="22"/>
                <w:szCs w:val="22"/>
              </w:rPr>
              <w:t>Technology is a great “tool” but is rarely essential to teaching and learning. Many of the areas in this section are influenced by the amount of experience a student teacher has to work with student in a direct capacity. Some student teachers are given more autonomy from their Co-Op to lead the classroom than others. </w:t>
            </w:r>
          </w:p>
          <w:p w:rsidR="00237C21" w:rsidRDefault="00237C21" w:rsidP="00C469BE">
            <w:pPr>
              <w:rPr>
                <w:rFonts w:ascii="Calibri" w:hAnsi="Calibri" w:cs="Calibri"/>
                <w:color w:val="000000"/>
                <w:sz w:val="22"/>
                <w:szCs w:val="22"/>
              </w:rPr>
            </w:pPr>
            <w:r>
              <w:rPr>
                <w:rFonts w:ascii="Calibri" w:hAnsi="Calibri" w:cs="Calibri"/>
                <w:color w:val="000000"/>
                <w:sz w:val="22"/>
                <w:szCs w:val="22"/>
              </w:rPr>
              <w:lastRenderedPageBreak/>
              <w:t>Technology should not be used for the sake of using it.</w:t>
            </w:r>
          </w:p>
          <w:p w:rsidR="00237C21" w:rsidRPr="003409FA" w:rsidRDefault="00237C21" w:rsidP="00E303B5"/>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Q19. Instruction (III) - 2. Communicates directions and expectations</w:t>
            </w:r>
          </w:p>
          <w:p w:rsidR="00237C21" w:rsidRDefault="00237C21" w:rsidP="00E303B5">
            <w:pPr>
              <w:rPr>
                <w:b/>
                <w:u w:val="single"/>
              </w:rPr>
            </w:pPr>
          </w:p>
        </w:tc>
        <w:tc>
          <w:tcPr>
            <w:tcW w:w="3117" w:type="dxa"/>
          </w:tcPr>
          <w:p w:rsidR="00237C21" w:rsidRDefault="00237C21" w:rsidP="00E303B5"/>
          <w:p w:rsidR="00237C21" w:rsidRPr="003409FA" w:rsidRDefault="00237C21" w:rsidP="00E303B5">
            <w:r>
              <w:t>0.857143</w:t>
            </w:r>
          </w:p>
        </w:tc>
        <w:tc>
          <w:tcPr>
            <w:tcW w:w="3117" w:type="dxa"/>
            <w:vMerge/>
          </w:tcPr>
          <w:p w:rsidR="00237C21" w:rsidRPr="003409FA" w:rsidRDefault="00237C21" w:rsidP="00E303B5"/>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Q20. Instruction (III) - 3. Expresses oral and written language</w:t>
            </w:r>
          </w:p>
          <w:p w:rsidR="00237C21" w:rsidRDefault="00237C21" w:rsidP="00E303B5">
            <w:pPr>
              <w:rPr>
                <w:b/>
                <w:u w:val="single"/>
              </w:rPr>
            </w:pPr>
          </w:p>
        </w:tc>
        <w:tc>
          <w:tcPr>
            <w:tcW w:w="3117" w:type="dxa"/>
          </w:tcPr>
          <w:p w:rsidR="00237C21" w:rsidRDefault="00237C21" w:rsidP="00E303B5"/>
          <w:p w:rsidR="00237C21" w:rsidRPr="003409FA" w:rsidRDefault="00237C21" w:rsidP="00E303B5">
            <w:r>
              <w:t>1</w:t>
            </w:r>
          </w:p>
        </w:tc>
        <w:tc>
          <w:tcPr>
            <w:tcW w:w="3117" w:type="dxa"/>
            <w:vMerge/>
          </w:tcPr>
          <w:p w:rsidR="00237C21" w:rsidRPr="00C469BE" w:rsidRDefault="00237C21" w:rsidP="00E303B5"/>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Q21. Instruction (III) - 4. Demonstrates questioning skills</w:t>
            </w:r>
          </w:p>
          <w:p w:rsidR="00237C21" w:rsidRDefault="00237C21" w:rsidP="00E303B5">
            <w:pPr>
              <w:rPr>
                <w:b/>
                <w:u w:val="single"/>
              </w:rPr>
            </w:pPr>
          </w:p>
        </w:tc>
        <w:tc>
          <w:tcPr>
            <w:tcW w:w="3117" w:type="dxa"/>
          </w:tcPr>
          <w:p w:rsidR="00237C21" w:rsidRDefault="00237C21" w:rsidP="00E303B5"/>
          <w:p w:rsidR="00237C21" w:rsidRPr="003409FA" w:rsidRDefault="00237C21" w:rsidP="00E303B5">
            <w:r>
              <w:t>1</w:t>
            </w:r>
          </w:p>
        </w:tc>
        <w:tc>
          <w:tcPr>
            <w:tcW w:w="3117" w:type="dxa"/>
            <w:vMerge/>
          </w:tcPr>
          <w:p w:rsidR="00237C21" w:rsidRPr="003409FA" w:rsidRDefault="00237C21" w:rsidP="00E303B5"/>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lastRenderedPageBreak/>
              <w:t>Q22. Instruction (III) - 5. Engages students in learning</w:t>
            </w:r>
          </w:p>
          <w:p w:rsidR="00237C21" w:rsidRDefault="00237C21" w:rsidP="00E303B5">
            <w:pPr>
              <w:rPr>
                <w:b/>
                <w:u w:val="single"/>
              </w:rPr>
            </w:pPr>
          </w:p>
        </w:tc>
        <w:tc>
          <w:tcPr>
            <w:tcW w:w="3117" w:type="dxa"/>
          </w:tcPr>
          <w:p w:rsidR="00237C21" w:rsidRDefault="00237C21" w:rsidP="00E303B5"/>
          <w:p w:rsidR="00237C21" w:rsidRPr="003409FA" w:rsidRDefault="00237C21" w:rsidP="00E303B5">
            <w:r>
              <w:t>1</w:t>
            </w:r>
          </w:p>
        </w:tc>
        <w:tc>
          <w:tcPr>
            <w:tcW w:w="3117" w:type="dxa"/>
            <w:vMerge/>
          </w:tcPr>
          <w:p w:rsidR="00237C21" w:rsidRPr="00C469BE" w:rsidRDefault="00237C21" w:rsidP="00E303B5"/>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Q23. Instruction (III) - 6. Utilizes dimensions of classroom time - structure &amp; pacing</w:t>
            </w:r>
          </w:p>
          <w:p w:rsidR="00237C21" w:rsidRDefault="00237C21" w:rsidP="00E303B5">
            <w:pPr>
              <w:rPr>
                <w:b/>
                <w:u w:val="single"/>
              </w:rPr>
            </w:pPr>
          </w:p>
        </w:tc>
        <w:tc>
          <w:tcPr>
            <w:tcW w:w="3117" w:type="dxa"/>
          </w:tcPr>
          <w:p w:rsidR="00237C21" w:rsidRDefault="00237C21" w:rsidP="00E303B5"/>
          <w:p w:rsidR="00237C21" w:rsidRPr="003409FA" w:rsidRDefault="00237C21" w:rsidP="00E303B5">
            <w:r>
              <w:t>0.857143</w:t>
            </w:r>
          </w:p>
        </w:tc>
        <w:tc>
          <w:tcPr>
            <w:tcW w:w="3117" w:type="dxa"/>
            <w:vMerge/>
          </w:tcPr>
          <w:p w:rsidR="00237C21" w:rsidRPr="003409FA" w:rsidRDefault="00237C21" w:rsidP="00E303B5"/>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Q24. Instruction (III) - 7. Using assessment in instruction</w:t>
            </w:r>
          </w:p>
          <w:p w:rsidR="00237C21" w:rsidRDefault="00237C21" w:rsidP="00E303B5">
            <w:pPr>
              <w:rPr>
                <w:b/>
                <w:u w:val="single"/>
              </w:rPr>
            </w:pPr>
          </w:p>
        </w:tc>
        <w:tc>
          <w:tcPr>
            <w:tcW w:w="3117" w:type="dxa"/>
          </w:tcPr>
          <w:p w:rsidR="00237C21" w:rsidRDefault="00237C21" w:rsidP="00E303B5"/>
          <w:p w:rsidR="00237C21" w:rsidRPr="003409FA" w:rsidRDefault="00237C21" w:rsidP="00E303B5">
            <w:r>
              <w:t>1</w:t>
            </w:r>
          </w:p>
        </w:tc>
        <w:tc>
          <w:tcPr>
            <w:tcW w:w="3117" w:type="dxa"/>
            <w:vMerge/>
          </w:tcPr>
          <w:p w:rsidR="00237C21" w:rsidRPr="003409FA" w:rsidRDefault="00237C21" w:rsidP="00E303B5"/>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Q25. Instruction (III) - 8. Reflects on learner progress and adapt instruction</w:t>
            </w:r>
          </w:p>
          <w:p w:rsidR="00237C21" w:rsidRDefault="00237C21" w:rsidP="00E303B5">
            <w:pPr>
              <w:rPr>
                <w:b/>
                <w:u w:val="single"/>
              </w:rPr>
            </w:pPr>
          </w:p>
        </w:tc>
        <w:tc>
          <w:tcPr>
            <w:tcW w:w="3117" w:type="dxa"/>
          </w:tcPr>
          <w:p w:rsidR="00237C21" w:rsidRDefault="00237C21" w:rsidP="00E303B5"/>
          <w:p w:rsidR="00237C21" w:rsidRPr="003409FA" w:rsidRDefault="00237C21" w:rsidP="00E303B5">
            <w:r>
              <w:t>0.857143</w:t>
            </w:r>
          </w:p>
        </w:tc>
        <w:tc>
          <w:tcPr>
            <w:tcW w:w="3117" w:type="dxa"/>
            <w:vMerge/>
          </w:tcPr>
          <w:p w:rsidR="00237C21" w:rsidRPr="003409FA" w:rsidRDefault="00237C21" w:rsidP="00E303B5"/>
        </w:tc>
      </w:tr>
      <w:tr w:rsidR="00237C21" w:rsidTr="00C90233">
        <w:tc>
          <w:tcPr>
            <w:tcW w:w="3116" w:type="dxa"/>
            <w:shd w:val="clear" w:color="auto" w:fill="F4B083" w:themeFill="accent2"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Q26. Instruction (III) - 9. Integrates technology into instruction</w:t>
            </w:r>
          </w:p>
          <w:p w:rsidR="00237C21" w:rsidRDefault="00237C21" w:rsidP="007B2083">
            <w:pPr>
              <w:ind w:firstLine="720"/>
              <w:rPr>
                <w:b/>
                <w:u w:val="single"/>
              </w:rPr>
            </w:pPr>
          </w:p>
        </w:tc>
        <w:tc>
          <w:tcPr>
            <w:tcW w:w="3117" w:type="dxa"/>
          </w:tcPr>
          <w:p w:rsidR="00237C21" w:rsidRDefault="00237C21" w:rsidP="00E303B5"/>
          <w:p w:rsidR="00237C21" w:rsidRPr="003409FA" w:rsidRDefault="00237C21" w:rsidP="00E303B5">
            <w:r w:rsidRPr="003409FA">
              <w:rPr>
                <w:color w:val="FF0000"/>
              </w:rPr>
              <w:t>0.285714</w:t>
            </w:r>
          </w:p>
        </w:tc>
        <w:tc>
          <w:tcPr>
            <w:tcW w:w="3117" w:type="dxa"/>
            <w:vMerge/>
          </w:tcPr>
          <w:p w:rsidR="00237C21" w:rsidRPr="003409FA" w:rsidRDefault="00237C21" w:rsidP="00E303B5"/>
        </w:tc>
      </w:tr>
      <w:tr w:rsidR="00237C21" w:rsidTr="00237C21">
        <w:tc>
          <w:tcPr>
            <w:tcW w:w="3116" w:type="dxa"/>
            <w:shd w:val="clear" w:color="auto" w:fill="auto"/>
          </w:tcPr>
          <w:p w:rsidR="00237C21" w:rsidRDefault="00237C21" w:rsidP="007B2083">
            <w:pPr>
              <w:rPr>
                <w:rFonts w:ascii="Calibri" w:hAnsi="Calibri" w:cs="Calibri"/>
                <w:color w:val="000000"/>
                <w:sz w:val="22"/>
                <w:szCs w:val="22"/>
              </w:rPr>
            </w:pPr>
          </w:p>
        </w:tc>
        <w:tc>
          <w:tcPr>
            <w:tcW w:w="3117" w:type="dxa"/>
            <w:shd w:val="clear" w:color="auto" w:fill="auto"/>
          </w:tcPr>
          <w:p w:rsidR="00237C21" w:rsidRDefault="00237C21" w:rsidP="00E303B5"/>
        </w:tc>
        <w:tc>
          <w:tcPr>
            <w:tcW w:w="3117" w:type="dxa"/>
            <w:vMerge/>
            <w:shd w:val="clear" w:color="auto" w:fill="000000" w:themeFill="text1"/>
          </w:tcPr>
          <w:p w:rsidR="00237C21" w:rsidRDefault="00237C21" w:rsidP="00C469BE">
            <w:pPr>
              <w:rPr>
                <w:rFonts w:ascii="Calibri" w:hAnsi="Calibri" w:cs="Calibri"/>
                <w:color w:val="000000"/>
                <w:sz w:val="22"/>
                <w:szCs w:val="22"/>
              </w:rPr>
            </w:pPr>
          </w:p>
        </w:tc>
      </w:tr>
      <w:tr w:rsidR="00237C21" w:rsidTr="00237C21">
        <w:tc>
          <w:tcPr>
            <w:tcW w:w="3116" w:type="dxa"/>
            <w:shd w:val="clear" w:color="auto" w:fill="000000" w:themeFill="text1"/>
          </w:tcPr>
          <w:p w:rsidR="00237C21" w:rsidRDefault="00237C21" w:rsidP="007B2083">
            <w:pPr>
              <w:rPr>
                <w:rFonts w:ascii="Calibri" w:hAnsi="Calibri" w:cs="Calibri"/>
                <w:color w:val="000000"/>
                <w:sz w:val="22"/>
                <w:szCs w:val="22"/>
              </w:rPr>
            </w:pPr>
          </w:p>
        </w:tc>
        <w:tc>
          <w:tcPr>
            <w:tcW w:w="3117" w:type="dxa"/>
            <w:shd w:val="clear" w:color="auto" w:fill="000000" w:themeFill="text1"/>
          </w:tcPr>
          <w:p w:rsidR="00237C21" w:rsidRDefault="00237C21" w:rsidP="00E303B5"/>
        </w:tc>
        <w:tc>
          <w:tcPr>
            <w:tcW w:w="3117" w:type="dxa"/>
            <w:shd w:val="clear" w:color="auto" w:fill="000000" w:themeFill="text1"/>
          </w:tcPr>
          <w:p w:rsidR="00237C21" w:rsidRDefault="00237C21" w:rsidP="00E303B5"/>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Q28. Professionalism (IV) - 1. Communicates professionally with learners and their families</w:t>
            </w:r>
          </w:p>
          <w:p w:rsidR="00237C21" w:rsidRDefault="00237C21" w:rsidP="007B2083">
            <w:pPr>
              <w:tabs>
                <w:tab w:val="left" w:pos="451"/>
              </w:tabs>
              <w:rPr>
                <w:b/>
                <w:u w:val="single"/>
              </w:rPr>
            </w:pPr>
          </w:p>
        </w:tc>
        <w:tc>
          <w:tcPr>
            <w:tcW w:w="3117" w:type="dxa"/>
          </w:tcPr>
          <w:p w:rsidR="00237C21" w:rsidRDefault="00237C21" w:rsidP="00E303B5"/>
          <w:p w:rsidR="00237C21" w:rsidRPr="003409FA" w:rsidRDefault="00237C21" w:rsidP="00E303B5">
            <w:r>
              <w:t>0.571429</w:t>
            </w:r>
          </w:p>
        </w:tc>
        <w:tc>
          <w:tcPr>
            <w:tcW w:w="3117" w:type="dxa"/>
            <w:vMerge w:val="restart"/>
          </w:tcPr>
          <w:p w:rsidR="00237C21" w:rsidRDefault="00237C21" w:rsidP="00E303B5"/>
          <w:p w:rsidR="00237C21" w:rsidRDefault="00237C21" w:rsidP="00237C21">
            <w:pPr>
              <w:rPr>
                <w:rFonts w:ascii="Calibri" w:hAnsi="Calibri" w:cs="Calibri"/>
                <w:color w:val="000000"/>
                <w:sz w:val="22"/>
                <w:szCs w:val="22"/>
              </w:rPr>
            </w:pPr>
            <w:r>
              <w:rPr>
                <w:rFonts w:ascii="Calibri" w:hAnsi="Calibri" w:cs="Calibri"/>
                <w:color w:val="000000"/>
                <w:sz w:val="22"/>
                <w:szCs w:val="22"/>
              </w:rPr>
              <w:t>#4 should be expanded to specifically include sections on: professional dress, punctuality, appropriate boundaries, appropriate use/non-use of social media, etc</w:t>
            </w:r>
          </w:p>
          <w:p w:rsidR="00237C21" w:rsidRDefault="00237C21" w:rsidP="00237C21">
            <w:pPr>
              <w:rPr>
                <w:rFonts w:ascii="Calibri" w:hAnsi="Calibri" w:cs="Calibri"/>
                <w:color w:val="000000"/>
                <w:sz w:val="22"/>
                <w:szCs w:val="22"/>
              </w:rPr>
            </w:pPr>
          </w:p>
          <w:p w:rsidR="00237C21" w:rsidRDefault="00237C21" w:rsidP="00C469BE">
            <w:pPr>
              <w:rPr>
                <w:rFonts w:ascii="Calibri" w:hAnsi="Calibri" w:cs="Calibri"/>
                <w:color w:val="000000"/>
                <w:sz w:val="22"/>
                <w:szCs w:val="22"/>
              </w:rPr>
            </w:pPr>
            <w:r>
              <w:rPr>
                <w:rFonts w:ascii="Calibri" w:hAnsi="Calibri" w:cs="Calibri"/>
                <w:color w:val="000000"/>
                <w:sz w:val="22"/>
                <w:szCs w:val="22"/>
              </w:rPr>
              <w:t>1. Exclude families 5. And, infuses feedback to improve.</w:t>
            </w:r>
          </w:p>
          <w:p w:rsidR="00237C21" w:rsidRDefault="00237C21" w:rsidP="00C469BE">
            <w:pPr>
              <w:rPr>
                <w:rFonts w:ascii="Calibri" w:hAnsi="Calibri" w:cs="Calibri"/>
                <w:color w:val="000000"/>
                <w:sz w:val="22"/>
                <w:szCs w:val="22"/>
              </w:rPr>
            </w:pPr>
            <w:r>
              <w:rPr>
                <w:rFonts w:ascii="Calibri" w:hAnsi="Calibri" w:cs="Calibri"/>
                <w:color w:val="000000"/>
                <w:sz w:val="22"/>
                <w:szCs w:val="22"/>
              </w:rPr>
              <w:t>Feedback should affect change in instructional practices</w:t>
            </w:r>
          </w:p>
          <w:p w:rsidR="00237C21" w:rsidRDefault="00237C21" w:rsidP="00C469BE">
            <w:pPr>
              <w:rPr>
                <w:rFonts w:ascii="Calibri" w:hAnsi="Calibri" w:cs="Calibri"/>
                <w:color w:val="000000"/>
                <w:sz w:val="22"/>
                <w:szCs w:val="22"/>
              </w:rPr>
            </w:pPr>
            <w:r>
              <w:rPr>
                <w:rFonts w:ascii="Calibri" w:hAnsi="Calibri" w:cs="Calibri"/>
                <w:color w:val="000000"/>
                <w:sz w:val="22"/>
                <w:szCs w:val="22"/>
              </w:rPr>
              <w:t>IV.4 Ideally I would like to see this weighted or evaluated differently. Student teachers are often not prepared to work in a professional way: dress, punctuality, social media, deadlines, boundaries with kids, etc. Problems here can distract from most other skills represented here. Also, students can be constrained here ... we generally don’t encourage parent meetings, etc. </w:t>
            </w:r>
          </w:p>
          <w:p w:rsidR="00237C21" w:rsidRDefault="00237C21" w:rsidP="00C469BE">
            <w:pPr>
              <w:rPr>
                <w:rFonts w:ascii="Calibri" w:hAnsi="Calibri" w:cs="Calibri"/>
                <w:color w:val="000000"/>
                <w:sz w:val="22"/>
                <w:szCs w:val="22"/>
              </w:rPr>
            </w:pPr>
          </w:p>
          <w:p w:rsidR="00237C21" w:rsidRDefault="00237C21" w:rsidP="00C469BE">
            <w:pPr>
              <w:rPr>
                <w:rFonts w:ascii="Calibri" w:hAnsi="Calibri" w:cs="Calibri"/>
                <w:color w:val="000000"/>
                <w:sz w:val="22"/>
                <w:szCs w:val="22"/>
              </w:rPr>
            </w:pPr>
            <w:r>
              <w:rPr>
                <w:rFonts w:ascii="Calibri" w:hAnsi="Calibri" w:cs="Calibri"/>
                <w:color w:val="000000"/>
                <w:sz w:val="22"/>
                <w:szCs w:val="22"/>
              </w:rPr>
              <w:t>Professional attire, expectations for professional behavior, boundaries with students should be added and instructed from the university and not solely 5e responsibility of the cooperating teacher.</w:t>
            </w:r>
          </w:p>
          <w:p w:rsidR="00237C21" w:rsidRDefault="00237C21" w:rsidP="00C469BE">
            <w:pPr>
              <w:rPr>
                <w:rFonts w:ascii="Calibri" w:hAnsi="Calibri" w:cs="Calibri"/>
                <w:color w:val="000000"/>
                <w:sz w:val="22"/>
                <w:szCs w:val="22"/>
              </w:rPr>
            </w:pPr>
          </w:p>
          <w:p w:rsidR="00237C21" w:rsidRDefault="00237C21" w:rsidP="00C469BE">
            <w:pPr>
              <w:rPr>
                <w:rFonts w:ascii="Calibri" w:hAnsi="Calibri" w:cs="Calibri"/>
                <w:color w:val="000000"/>
                <w:sz w:val="22"/>
                <w:szCs w:val="22"/>
              </w:rPr>
            </w:pPr>
            <w:r>
              <w:rPr>
                <w:rFonts w:ascii="Calibri" w:hAnsi="Calibri" w:cs="Calibri"/>
                <w:color w:val="000000"/>
                <w:sz w:val="22"/>
                <w:szCs w:val="22"/>
              </w:rPr>
              <w:t>Students need to be more aware of meeting professional responsibilities. Social media, student boundaries, punctuality, professional dress...these items do not go without saying anymore. </w:t>
            </w:r>
          </w:p>
          <w:p w:rsidR="00237C21" w:rsidRDefault="00237C21" w:rsidP="00C469BE">
            <w:pPr>
              <w:rPr>
                <w:rFonts w:ascii="Calibri" w:hAnsi="Calibri" w:cs="Calibri"/>
                <w:color w:val="000000"/>
                <w:sz w:val="22"/>
                <w:szCs w:val="22"/>
              </w:rPr>
            </w:pPr>
            <w:r>
              <w:rPr>
                <w:rFonts w:ascii="Calibri" w:hAnsi="Calibri" w:cs="Calibri"/>
                <w:color w:val="000000"/>
                <w:sz w:val="22"/>
                <w:szCs w:val="22"/>
              </w:rPr>
              <w:t xml:space="preserve">Teacher candidates need to view students as part of a family </w:t>
            </w:r>
            <w:r>
              <w:rPr>
                <w:rFonts w:ascii="Calibri" w:hAnsi="Calibri" w:cs="Calibri"/>
                <w:color w:val="000000"/>
                <w:sz w:val="22"/>
                <w:szCs w:val="22"/>
              </w:rPr>
              <w:lastRenderedPageBreak/>
              <w:t>Opportunities to g Family exposure is limited</w:t>
            </w:r>
          </w:p>
          <w:p w:rsidR="00237C21" w:rsidRDefault="00237C21" w:rsidP="00C469BE">
            <w:pPr>
              <w:tabs>
                <w:tab w:val="left" w:pos="513"/>
              </w:tabs>
              <w:rPr>
                <w:rFonts w:ascii="Calibri" w:hAnsi="Calibri" w:cs="Calibri"/>
                <w:color w:val="000000"/>
                <w:sz w:val="22"/>
                <w:szCs w:val="22"/>
              </w:rPr>
            </w:pPr>
            <w:r>
              <w:rPr>
                <w:rFonts w:ascii="Calibri" w:hAnsi="Calibri" w:cs="Calibri"/>
                <w:color w:val="000000"/>
                <w:sz w:val="22"/>
                <w:szCs w:val="22"/>
              </w:rPr>
              <w:tab/>
            </w:r>
          </w:p>
          <w:p w:rsidR="00237C21" w:rsidRDefault="00237C21" w:rsidP="00C469BE">
            <w:pPr>
              <w:rPr>
                <w:rFonts w:ascii="Calibri" w:hAnsi="Calibri" w:cs="Calibri"/>
                <w:color w:val="000000"/>
                <w:sz w:val="22"/>
                <w:szCs w:val="22"/>
              </w:rPr>
            </w:pPr>
            <w:r>
              <w:rPr>
                <w:rFonts w:ascii="Calibri" w:hAnsi="Calibri" w:cs="Calibri"/>
                <w:color w:val="000000"/>
                <w:sz w:val="22"/>
                <w:szCs w:val="22"/>
              </w:rPr>
              <w:t>These should all be binary.</w:t>
            </w:r>
          </w:p>
          <w:p w:rsidR="00237C21" w:rsidRDefault="00237C21" w:rsidP="00C469BE">
            <w:pPr>
              <w:rPr>
                <w:rFonts w:ascii="Calibri" w:hAnsi="Calibri" w:cs="Calibri"/>
                <w:color w:val="000000"/>
                <w:sz w:val="22"/>
                <w:szCs w:val="22"/>
              </w:rPr>
            </w:pPr>
            <w:r>
              <w:rPr>
                <w:rFonts w:ascii="Calibri" w:hAnsi="Calibri" w:cs="Calibri"/>
                <w:color w:val="000000"/>
                <w:sz w:val="22"/>
                <w:szCs w:val="22"/>
              </w:rPr>
              <w:t>This section is not covered enough at the university level. (Dress code, interaction with the staff and students, behavior outside of class, and social media dangers)</w:t>
            </w:r>
          </w:p>
          <w:p w:rsidR="00237C21" w:rsidRPr="00C469BE" w:rsidRDefault="00237C21" w:rsidP="00C469BE"/>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Q29. Professionalism (IV) - 2. Communicates professionally within the educational community</w:t>
            </w:r>
          </w:p>
          <w:p w:rsidR="00237C21" w:rsidRDefault="00237C21" w:rsidP="00E303B5">
            <w:pPr>
              <w:rPr>
                <w:b/>
                <w:u w:val="single"/>
              </w:rPr>
            </w:pPr>
          </w:p>
        </w:tc>
        <w:tc>
          <w:tcPr>
            <w:tcW w:w="3117" w:type="dxa"/>
          </w:tcPr>
          <w:p w:rsidR="00237C21" w:rsidRDefault="00237C21" w:rsidP="00E303B5"/>
          <w:p w:rsidR="00237C21" w:rsidRPr="003409FA" w:rsidRDefault="00237C21" w:rsidP="00E303B5">
            <w:r>
              <w:t>1</w:t>
            </w:r>
          </w:p>
        </w:tc>
        <w:tc>
          <w:tcPr>
            <w:tcW w:w="3117" w:type="dxa"/>
            <w:vMerge/>
          </w:tcPr>
          <w:p w:rsidR="00237C21" w:rsidRPr="003409FA" w:rsidRDefault="00237C21" w:rsidP="00C469BE"/>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Q30. Professionalism (IV) - 3. Collaborates with other professionals as instructional partners</w:t>
            </w:r>
          </w:p>
          <w:p w:rsidR="00237C21" w:rsidRDefault="00237C21" w:rsidP="00E303B5">
            <w:pPr>
              <w:rPr>
                <w:b/>
                <w:u w:val="single"/>
              </w:rPr>
            </w:pPr>
          </w:p>
        </w:tc>
        <w:tc>
          <w:tcPr>
            <w:tcW w:w="3117" w:type="dxa"/>
          </w:tcPr>
          <w:p w:rsidR="00237C21" w:rsidRDefault="00237C21" w:rsidP="00E303B5"/>
          <w:p w:rsidR="00237C21" w:rsidRPr="003409FA" w:rsidRDefault="00237C21" w:rsidP="00E303B5">
            <w:r>
              <w:t>0.857143</w:t>
            </w:r>
          </w:p>
        </w:tc>
        <w:tc>
          <w:tcPr>
            <w:tcW w:w="3117" w:type="dxa"/>
            <w:vMerge/>
          </w:tcPr>
          <w:p w:rsidR="00237C21" w:rsidRPr="003409FA" w:rsidRDefault="00237C21" w:rsidP="00C469BE"/>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Q31. Professionalism (IV) - 4. Meets professional responsibilities</w:t>
            </w:r>
          </w:p>
          <w:p w:rsidR="00237C21" w:rsidRDefault="00237C21" w:rsidP="00E303B5">
            <w:pPr>
              <w:rPr>
                <w:b/>
                <w:u w:val="single"/>
              </w:rPr>
            </w:pPr>
          </w:p>
        </w:tc>
        <w:tc>
          <w:tcPr>
            <w:tcW w:w="3117" w:type="dxa"/>
          </w:tcPr>
          <w:p w:rsidR="00237C21" w:rsidRDefault="00237C21" w:rsidP="00E303B5"/>
          <w:p w:rsidR="00237C21" w:rsidRPr="003409FA" w:rsidRDefault="00237C21" w:rsidP="00E303B5">
            <w:r>
              <w:t>1</w:t>
            </w:r>
          </w:p>
        </w:tc>
        <w:tc>
          <w:tcPr>
            <w:tcW w:w="3117" w:type="dxa"/>
            <w:vMerge/>
          </w:tcPr>
          <w:p w:rsidR="00237C21" w:rsidRPr="003409FA" w:rsidRDefault="00237C21" w:rsidP="00C469BE"/>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r>
              <w:rPr>
                <w:rFonts w:ascii="Calibri" w:hAnsi="Calibri" w:cs="Calibri"/>
                <w:color w:val="000000"/>
                <w:sz w:val="22"/>
                <w:szCs w:val="22"/>
              </w:rPr>
              <w:t>Q32. Professionalism (IV) - 5. Accepts constructive feedbank</w:t>
            </w:r>
          </w:p>
          <w:p w:rsidR="00237C21" w:rsidRDefault="00237C21" w:rsidP="00E303B5">
            <w:pPr>
              <w:rPr>
                <w:b/>
                <w:u w:val="single"/>
              </w:rPr>
            </w:pPr>
          </w:p>
        </w:tc>
        <w:tc>
          <w:tcPr>
            <w:tcW w:w="3117" w:type="dxa"/>
          </w:tcPr>
          <w:p w:rsidR="00237C21" w:rsidRDefault="00237C21" w:rsidP="00E303B5"/>
          <w:p w:rsidR="00237C21" w:rsidRPr="003409FA" w:rsidRDefault="00237C21" w:rsidP="00E303B5">
            <w:r>
              <w:t>1</w:t>
            </w:r>
          </w:p>
        </w:tc>
        <w:tc>
          <w:tcPr>
            <w:tcW w:w="3117" w:type="dxa"/>
            <w:vMerge/>
          </w:tcPr>
          <w:p w:rsidR="00237C21" w:rsidRPr="003409FA" w:rsidRDefault="00237C21" w:rsidP="00C469BE"/>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p>
        </w:tc>
        <w:tc>
          <w:tcPr>
            <w:tcW w:w="3117" w:type="dxa"/>
          </w:tcPr>
          <w:p w:rsidR="00237C21" w:rsidRDefault="00237C21" w:rsidP="00E303B5"/>
        </w:tc>
        <w:tc>
          <w:tcPr>
            <w:tcW w:w="3117" w:type="dxa"/>
            <w:vMerge/>
          </w:tcPr>
          <w:p w:rsidR="00237C21" w:rsidRDefault="00237C21" w:rsidP="00C469BE">
            <w:pPr>
              <w:rPr>
                <w:rFonts w:ascii="Calibri" w:hAnsi="Calibri" w:cs="Calibri"/>
                <w:color w:val="000000"/>
                <w:sz w:val="22"/>
                <w:szCs w:val="22"/>
              </w:rPr>
            </w:pPr>
          </w:p>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p>
        </w:tc>
        <w:tc>
          <w:tcPr>
            <w:tcW w:w="3117" w:type="dxa"/>
          </w:tcPr>
          <w:p w:rsidR="00237C21" w:rsidRDefault="00237C21" w:rsidP="00E303B5"/>
        </w:tc>
        <w:tc>
          <w:tcPr>
            <w:tcW w:w="3117" w:type="dxa"/>
            <w:vMerge/>
          </w:tcPr>
          <w:p w:rsidR="00237C21" w:rsidRDefault="00237C21" w:rsidP="00C469BE">
            <w:pPr>
              <w:rPr>
                <w:rFonts w:ascii="Calibri" w:hAnsi="Calibri" w:cs="Calibri"/>
                <w:color w:val="000000"/>
                <w:sz w:val="22"/>
                <w:szCs w:val="22"/>
              </w:rPr>
            </w:pPr>
          </w:p>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p>
        </w:tc>
        <w:tc>
          <w:tcPr>
            <w:tcW w:w="3117" w:type="dxa"/>
          </w:tcPr>
          <w:p w:rsidR="00237C21" w:rsidRDefault="00237C21" w:rsidP="00E303B5"/>
        </w:tc>
        <w:tc>
          <w:tcPr>
            <w:tcW w:w="3117" w:type="dxa"/>
            <w:vMerge/>
          </w:tcPr>
          <w:p w:rsidR="00237C21" w:rsidRDefault="00237C21" w:rsidP="00C469BE">
            <w:pPr>
              <w:rPr>
                <w:rFonts w:ascii="Calibri" w:hAnsi="Calibri" w:cs="Calibri"/>
                <w:color w:val="000000"/>
                <w:sz w:val="22"/>
                <w:szCs w:val="22"/>
              </w:rPr>
            </w:pPr>
          </w:p>
        </w:tc>
      </w:tr>
      <w:tr w:rsidR="00237C21" w:rsidTr="00C90233">
        <w:tc>
          <w:tcPr>
            <w:tcW w:w="3116" w:type="dxa"/>
            <w:shd w:val="clear" w:color="auto" w:fill="FFD966" w:themeFill="accent4" w:themeFillTint="99"/>
          </w:tcPr>
          <w:p w:rsidR="00237C21" w:rsidRDefault="00237C21" w:rsidP="007B2083">
            <w:pPr>
              <w:rPr>
                <w:rFonts w:ascii="Calibri" w:hAnsi="Calibri" w:cs="Calibri"/>
                <w:color w:val="000000"/>
                <w:sz w:val="22"/>
                <w:szCs w:val="22"/>
              </w:rPr>
            </w:pPr>
          </w:p>
        </w:tc>
        <w:tc>
          <w:tcPr>
            <w:tcW w:w="3117" w:type="dxa"/>
          </w:tcPr>
          <w:p w:rsidR="00237C21" w:rsidRDefault="00237C21" w:rsidP="00E303B5"/>
        </w:tc>
        <w:tc>
          <w:tcPr>
            <w:tcW w:w="3117" w:type="dxa"/>
            <w:vMerge/>
          </w:tcPr>
          <w:p w:rsidR="00237C21" w:rsidRDefault="00237C21" w:rsidP="00C469BE">
            <w:pPr>
              <w:rPr>
                <w:rFonts w:ascii="Calibri" w:hAnsi="Calibri" w:cs="Calibri"/>
                <w:color w:val="000000"/>
                <w:sz w:val="22"/>
                <w:szCs w:val="22"/>
              </w:rPr>
            </w:pPr>
          </w:p>
        </w:tc>
      </w:tr>
      <w:tr w:rsidR="00C469BE" w:rsidTr="00C469BE">
        <w:tc>
          <w:tcPr>
            <w:tcW w:w="3116" w:type="dxa"/>
            <w:shd w:val="clear" w:color="auto" w:fill="000000" w:themeFill="text1"/>
          </w:tcPr>
          <w:p w:rsidR="00C469BE" w:rsidRDefault="00C469BE" w:rsidP="007B2083">
            <w:pPr>
              <w:rPr>
                <w:rFonts w:ascii="Calibri" w:hAnsi="Calibri" w:cs="Calibri"/>
                <w:color w:val="000000"/>
                <w:sz w:val="22"/>
                <w:szCs w:val="22"/>
              </w:rPr>
            </w:pPr>
          </w:p>
        </w:tc>
        <w:tc>
          <w:tcPr>
            <w:tcW w:w="3117" w:type="dxa"/>
            <w:shd w:val="clear" w:color="auto" w:fill="000000" w:themeFill="text1"/>
          </w:tcPr>
          <w:p w:rsidR="00C469BE" w:rsidRDefault="00C469BE" w:rsidP="00E303B5"/>
        </w:tc>
        <w:tc>
          <w:tcPr>
            <w:tcW w:w="3117" w:type="dxa"/>
            <w:shd w:val="clear" w:color="auto" w:fill="000000" w:themeFill="text1"/>
          </w:tcPr>
          <w:p w:rsidR="00C469BE" w:rsidRDefault="00C469BE" w:rsidP="00C469BE">
            <w:pPr>
              <w:rPr>
                <w:rFonts w:ascii="Calibri" w:hAnsi="Calibri" w:cs="Calibri"/>
                <w:color w:val="000000"/>
                <w:sz w:val="22"/>
                <w:szCs w:val="22"/>
              </w:rPr>
            </w:pPr>
          </w:p>
        </w:tc>
      </w:tr>
    </w:tbl>
    <w:p w:rsidR="003346A5" w:rsidRDefault="003346A5">
      <w:pPr>
        <w:rPr>
          <w:b/>
          <w:u w:val="single"/>
        </w:rPr>
      </w:pPr>
    </w:p>
    <w:p w:rsidR="003346A5" w:rsidRDefault="00C1763D">
      <w:pPr>
        <w:rPr>
          <w:b/>
          <w:u w:val="single"/>
        </w:rPr>
      </w:pPr>
      <w:r>
        <w:rPr>
          <w:b/>
          <w:noProof/>
          <w:u w:val="single"/>
        </w:rPr>
        <mc:AlternateContent>
          <mc:Choice Requires="wps">
            <w:drawing>
              <wp:anchor distT="0" distB="0" distL="114300" distR="114300" simplePos="0" relativeHeight="251667456" behindDoc="0" locked="0" layoutInCell="1" allowOverlap="1" wp14:anchorId="051FBA3E" wp14:editId="2D3882BD">
                <wp:simplePos x="0" y="0"/>
                <wp:positionH relativeFrom="column">
                  <wp:posOffset>0</wp:posOffset>
                </wp:positionH>
                <wp:positionV relativeFrom="paragraph">
                  <wp:posOffset>0</wp:posOffset>
                </wp:positionV>
                <wp:extent cx="962107" cy="302149"/>
                <wp:effectExtent l="0" t="0" r="15875" b="15875"/>
                <wp:wrapNone/>
                <wp:docPr id="7" name="Text Box 7"/>
                <wp:cNvGraphicFramePr/>
                <a:graphic xmlns:a="http://schemas.openxmlformats.org/drawingml/2006/main">
                  <a:graphicData uri="http://schemas.microsoft.com/office/word/2010/wordprocessingShape">
                    <wps:wsp>
                      <wps:cNvSpPr txBox="1"/>
                      <wps:spPr>
                        <a:xfrm>
                          <a:off x="0" y="0"/>
                          <a:ext cx="962107" cy="302149"/>
                        </a:xfrm>
                        <a:prstGeom prst="rect">
                          <a:avLst/>
                        </a:prstGeom>
                        <a:solidFill>
                          <a:schemeClr val="lt1"/>
                        </a:solidFill>
                        <a:ln w="6350">
                          <a:solidFill>
                            <a:prstClr val="black"/>
                          </a:solidFill>
                        </a:ln>
                      </wps:spPr>
                      <wps:txbx>
                        <w:txbxContent>
                          <w:p w:rsidR="005B0A9A" w:rsidRDefault="00F75732" w:rsidP="00C1763D">
                            <w:hyperlink w:anchor="BTT" w:history="1">
                              <w:r w:rsidR="005B0A9A" w:rsidRPr="00C1763D">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FBA3E" id="Text Box 7" o:spid="_x0000_s1027" type="#_x0000_t202" style="position:absolute;margin-left:0;margin-top:0;width:75.75pt;height:23.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" fillcolor="white [3201]" strokeweight=".5pt">
                <v:textbox>
                  <w:txbxContent>
                    <w:p w:rsidR="005B0A9A" w:rsidRDefault="005B0A9A" w:rsidP="00C1763D">
                      <w:hyperlink w:anchor="BTT" w:history="1">
                        <w:r w:rsidRPr="00C1763D">
                          <w:rPr>
                            <w:rStyle w:val="Hyperlink"/>
                          </w:rPr>
                          <w:t>Back to Top</w:t>
                        </w:r>
                      </w:hyperlink>
                    </w:p>
                  </w:txbxContent>
                </v:textbox>
              </v:shape>
            </w:pict>
          </mc:Fallback>
        </mc:AlternateContent>
      </w:r>
      <w:r w:rsidR="003346A5">
        <w:rPr>
          <w:b/>
          <w:u w:val="single"/>
        </w:rPr>
        <w:br w:type="page"/>
      </w:r>
    </w:p>
    <w:p w:rsidR="00BA0830" w:rsidRDefault="003346A5">
      <w:pPr>
        <w:rPr>
          <w:b/>
          <w:u w:val="single"/>
        </w:rPr>
      </w:pPr>
      <w:bookmarkStart w:id="4" w:name="PDE430"/>
      <w:r w:rsidRPr="003346A5">
        <w:rPr>
          <w:b/>
          <w:u w:val="single"/>
        </w:rPr>
        <w:lastRenderedPageBreak/>
        <w:t>PDE 430</w:t>
      </w:r>
      <w:r w:rsidR="00533091">
        <w:rPr>
          <w:b/>
          <w:u w:val="single"/>
        </w:rPr>
        <w:t xml:space="preserve"> Validity Data</w:t>
      </w:r>
    </w:p>
    <w:bookmarkEnd w:id="4"/>
    <w:p w:rsidR="003346A5" w:rsidRDefault="003346A5">
      <w:pPr>
        <w:rPr>
          <w:b/>
          <w:u w:val="single"/>
        </w:rPr>
      </w:pPr>
    </w:p>
    <w:tbl>
      <w:tblPr>
        <w:tblStyle w:val="TableGrid"/>
        <w:tblW w:w="0" w:type="auto"/>
        <w:tblLook w:val="04A0" w:firstRow="1" w:lastRow="0" w:firstColumn="1" w:lastColumn="0" w:noHBand="0" w:noVBand="1"/>
      </w:tblPr>
      <w:tblGrid>
        <w:gridCol w:w="3116"/>
        <w:gridCol w:w="3117"/>
        <w:gridCol w:w="3117"/>
      </w:tblGrid>
      <w:tr w:rsidR="00533091" w:rsidTr="00533091">
        <w:tc>
          <w:tcPr>
            <w:tcW w:w="3116" w:type="dxa"/>
          </w:tcPr>
          <w:p w:rsidR="00533091" w:rsidRPr="00C31A09" w:rsidRDefault="00533091" w:rsidP="00533091">
            <w:pPr>
              <w:rPr>
                <w:b/>
                <w:u w:val="single"/>
              </w:rPr>
            </w:pPr>
            <w:r w:rsidRPr="00C31A09">
              <w:rPr>
                <w:b/>
                <w:u w:val="single"/>
              </w:rPr>
              <w:t>Item</w:t>
            </w:r>
          </w:p>
        </w:tc>
        <w:tc>
          <w:tcPr>
            <w:tcW w:w="3117" w:type="dxa"/>
          </w:tcPr>
          <w:p w:rsidR="00533091" w:rsidRPr="003409FA" w:rsidRDefault="00533091" w:rsidP="00533091">
            <w:pPr>
              <w:rPr>
                <w:b/>
                <w:u w:val="single"/>
              </w:rPr>
            </w:pPr>
            <w:r w:rsidRPr="003409FA">
              <w:rPr>
                <w:b/>
                <w:u w:val="single"/>
              </w:rPr>
              <w:t>CVR</w:t>
            </w:r>
          </w:p>
        </w:tc>
        <w:tc>
          <w:tcPr>
            <w:tcW w:w="3117" w:type="dxa"/>
          </w:tcPr>
          <w:p w:rsidR="00533091" w:rsidRPr="003409FA" w:rsidRDefault="00533091" w:rsidP="00533091">
            <w:pPr>
              <w:rPr>
                <w:b/>
                <w:u w:val="single"/>
              </w:rPr>
            </w:pPr>
            <w:r w:rsidRPr="003409FA">
              <w:rPr>
                <w:b/>
                <w:u w:val="single"/>
              </w:rPr>
              <w:t>Comments</w:t>
            </w:r>
          </w:p>
        </w:tc>
      </w:tr>
      <w:tr w:rsidR="00F46A10" w:rsidTr="00145DC6">
        <w:tc>
          <w:tcPr>
            <w:tcW w:w="3116" w:type="dxa"/>
            <w:shd w:val="clear" w:color="auto" w:fill="A8D08D" w:themeFill="accent6" w:themeFillTint="99"/>
          </w:tcPr>
          <w:p w:rsidR="00F46A10" w:rsidRDefault="00F46A10" w:rsidP="00B75720">
            <w:pPr>
              <w:rPr>
                <w:rFonts w:ascii="Calibri" w:hAnsi="Calibri" w:cs="Calibri"/>
                <w:color w:val="000000"/>
                <w:sz w:val="22"/>
                <w:szCs w:val="22"/>
              </w:rPr>
            </w:pPr>
            <w:r>
              <w:rPr>
                <w:rFonts w:ascii="Calibri" w:hAnsi="Calibri" w:cs="Calibri"/>
                <w:color w:val="000000"/>
                <w:sz w:val="22"/>
                <w:szCs w:val="22"/>
              </w:rPr>
              <w:t>Q1. Category I: Planning and Preparation - Student teacher/candidate demonstrates thorough knowledge of content and pedagogical skills in planning and preparation.  Student Teacher makes plans and sets goals based on the content to be taught/learned, knowledge of assigned students, and the instructional context.</w:t>
            </w:r>
          </w:p>
          <w:p w:rsidR="00F46A10" w:rsidRDefault="00F46A10" w:rsidP="00B75720">
            <w:pPr>
              <w:rPr>
                <w:b/>
                <w:u w:val="single"/>
              </w:rPr>
            </w:pPr>
          </w:p>
        </w:tc>
        <w:tc>
          <w:tcPr>
            <w:tcW w:w="3117" w:type="dxa"/>
          </w:tcPr>
          <w:p w:rsidR="00F46A10" w:rsidRPr="00533091" w:rsidRDefault="00F46A10" w:rsidP="00B75720"/>
          <w:p w:rsidR="00F46A10" w:rsidRPr="00533091" w:rsidRDefault="00F46A10" w:rsidP="00B75720">
            <w:r w:rsidRPr="00533091">
              <w:t>1</w:t>
            </w:r>
          </w:p>
        </w:tc>
        <w:tc>
          <w:tcPr>
            <w:tcW w:w="3117" w:type="dxa"/>
            <w:vMerge w:val="restart"/>
          </w:tcPr>
          <w:p w:rsidR="00F46A10" w:rsidRDefault="00F46A10" w:rsidP="00B75720">
            <w:pPr>
              <w:rPr>
                <w:rFonts w:ascii="Calibri" w:hAnsi="Calibri" w:cs="Calibri"/>
                <w:color w:val="000000"/>
                <w:sz w:val="22"/>
                <w:szCs w:val="22"/>
              </w:rPr>
            </w:pPr>
            <w:r>
              <w:rPr>
                <w:rFonts w:ascii="Calibri" w:hAnsi="Calibri" w:cs="Calibri"/>
                <w:color w:val="000000"/>
                <w:sz w:val="22"/>
                <w:szCs w:val="22"/>
              </w:rPr>
              <w:t>Evidence is the key. The question is how do you know (that this element has been met</w:t>
            </w:r>
          </w:p>
          <w:p w:rsidR="00F46A10" w:rsidRDefault="00F46A10" w:rsidP="00B75720">
            <w:pPr>
              <w:rPr>
                <w:rFonts w:ascii="Calibri" w:hAnsi="Calibri" w:cs="Calibri"/>
                <w:color w:val="000000"/>
                <w:sz w:val="22"/>
                <w:szCs w:val="22"/>
              </w:rPr>
            </w:pPr>
          </w:p>
          <w:p w:rsidR="00F46A10" w:rsidRDefault="00F46A10" w:rsidP="00B75720">
            <w:pPr>
              <w:rPr>
                <w:rFonts w:ascii="Calibri" w:hAnsi="Calibri" w:cs="Calibri"/>
                <w:color w:val="000000"/>
                <w:sz w:val="22"/>
                <w:szCs w:val="22"/>
              </w:rPr>
            </w:pPr>
            <w:r>
              <w:rPr>
                <w:rFonts w:ascii="Calibri" w:hAnsi="Calibri" w:cs="Calibri"/>
                <w:color w:val="000000"/>
                <w:sz w:val="22"/>
                <w:szCs w:val="22"/>
              </w:rPr>
              <w:t>While it is essential that students have content knowledge, reality is universities cannot possibly address every piece of content that student teachers may need to have. Therefore, student teachers need to possess self-awareness of this and need to seek out opportunities/resources to develop thorough knowledge of content that they are expected to teach.</w:t>
            </w:r>
          </w:p>
          <w:p w:rsidR="00F46A10" w:rsidRPr="00533091" w:rsidRDefault="00F46A10" w:rsidP="00B75720"/>
        </w:tc>
      </w:tr>
      <w:tr w:rsidR="00F46A10" w:rsidTr="00145DC6">
        <w:tc>
          <w:tcPr>
            <w:tcW w:w="3116" w:type="dxa"/>
            <w:shd w:val="clear" w:color="auto" w:fill="A8D08D" w:themeFill="accent6" w:themeFillTint="99"/>
          </w:tcPr>
          <w:p w:rsidR="00F46A10" w:rsidRDefault="00F46A10" w:rsidP="00B75720">
            <w:pPr>
              <w:rPr>
                <w:rFonts w:ascii="Calibri" w:hAnsi="Calibri" w:cs="Calibri"/>
                <w:color w:val="000000"/>
                <w:sz w:val="22"/>
                <w:szCs w:val="22"/>
              </w:rPr>
            </w:pPr>
          </w:p>
        </w:tc>
        <w:tc>
          <w:tcPr>
            <w:tcW w:w="3117" w:type="dxa"/>
          </w:tcPr>
          <w:p w:rsidR="00F46A10" w:rsidRPr="00533091" w:rsidRDefault="00F46A10" w:rsidP="00B75720"/>
        </w:tc>
        <w:tc>
          <w:tcPr>
            <w:tcW w:w="3117" w:type="dxa"/>
            <w:vMerge/>
          </w:tcPr>
          <w:p w:rsidR="00F46A10" w:rsidRPr="00533091" w:rsidRDefault="00F46A10" w:rsidP="00B75720"/>
        </w:tc>
      </w:tr>
      <w:tr w:rsidR="00B75720" w:rsidTr="00B75720">
        <w:tc>
          <w:tcPr>
            <w:tcW w:w="3116" w:type="dxa"/>
            <w:shd w:val="clear" w:color="auto" w:fill="000000" w:themeFill="text1"/>
          </w:tcPr>
          <w:p w:rsidR="00B75720" w:rsidRDefault="00B75720" w:rsidP="00B75720">
            <w:pPr>
              <w:rPr>
                <w:rFonts w:ascii="Calibri" w:hAnsi="Calibri" w:cs="Calibri"/>
                <w:color w:val="000000"/>
                <w:sz w:val="22"/>
                <w:szCs w:val="22"/>
              </w:rPr>
            </w:pPr>
          </w:p>
        </w:tc>
        <w:tc>
          <w:tcPr>
            <w:tcW w:w="3117" w:type="dxa"/>
            <w:shd w:val="clear" w:color="auto" w:fill="000000" w:themeFill="text1"/>
          </w:tcPr>
          <w:p w:rsidR="00B75720" w:rsidRPr="00533091" w:rsidRDefault="00B75720" w:rsidP="00B75720"/>
        </w:tc>
        <w:tc>
          <w:tcPr>
            <w:tcW w:w="3117" w:type="dxa"/>
            <w:shd w:val="clear" w:color="auto" w:fill="000000" w:themeFill="text1"/>
          </w:tcPr>
          <w:p w:rsidR="00B75720" w:rsidRDefault="00B75720" w:rsidP="00B75720">
            <w:pPr>
              <w:rPr>
                <w:rFonts w:ascii="Calibri" w:hAnsi="Calibri" w:cs="Calibri"/>
                <w:color w:val="000000"/>
                <w:sz w:val="22"/>
                <w:szCs w:val="22"/>
              </w:rPr>
            </w:pPr>
          </w:p>
        </w:tc>
      </w:tr>
      <w:tr w:rsidR="00F46A10" w:rsidTr="00145DC6">
        <w:tc>
          <w:tcPr>
            <w:tcW w:w="3116" w:type="dxa"/>
            <w:shd w:val="clear" w:color="auto" w:fill="9CC2E5" w:themeFill="accent5" w:themeFillTint="99"/>
          </w:tcPr>
          <w:p w:rsidR="00F46A10" w:rsidRDefault="00F46A10" w:rsidP="00B75720">
            <w:pPr>
              <w:rPr>
                <w:rFonts w:ascii="Calibri" w:hAnsi="Calibri" w:cs="Calibri"/>
                <w:color w:val="000000"/>
                <w:sz w:val="22"/>
                <w:szCs w:val="22"/>
              </w:rPr>
            </w:pPr>
            <w:r>
              <w:rPr>
                <w:rFonts w:ascii="Calibri" w:hAnsi="Calibri" w:cs="Calibri"/>
                <w:color w:val="000000"/>
                <w:sz w:val="22"/>
                <w:szCs w:val="22"/>
              </w:rPr>
              <w:t>Q3. Category II: Classroom Environment - Student teacher/candidate establishes and maintains a purposeful and equitable environment for learning, in which student feels safe, valued, and respected, by instituting routines and setting clear expectations for student behavior.</w:t>
            </w:r>
          </w:p>
          <w:p w:rsidR="00F46A10" w:rsidRDefault="00F46A10" w:rsidP="00B75720">
            <w:pPr>
              <w:rPr>
                <w:b/>
                <w:u w:val="single"/>
              </w:rPr>
            </w:pPr>
          </w:p>
        </w:tc>
        <w:tc>
          <w:tcPr>
            <w:tcW w:w="3117" w:type="dxa"/>
          </w:tcPr>
          <w:p w:rsidR="00F46A10" w:rsidRPr="00533091" w:rsidRDefault="00F46A10" w:rsidP="00B75720"/>
          <w:p w:rsidR="00F46A10" w:rsidRPr="00533091" w:rsidRDefault="00F46A10" w:rsidP="00B75720">
            <w:r w:rsidRPr="00533091">
              <w:t>0.846154</w:t>
            </w:r>
          </w:p>
        </w:tc>
        <w:tc>
          <w:tcPr>
            <w:tcW w:w="3117" w:type="dxa"/>
            <w:vMerge w:val="restart"/>
          </w:tcPr>
          <w:p w:rsidR="00F46A10" w:rsidRDefault="00F46A10" w:rsidP="003E3096">
            <w:pPr>
              <w:rPr>
                <w:rFonts w:ascii="Calibri" w:hAnsi="Calibri" w:cs="Calibri"/>
                <w:color w:val="000000"/>
                <w:sz w:val="22"/>
                <w:szCs w:val="22"/>
              </w:rPr>
            </w:pPr>
            <w:r>
              <w:rPr>
                <w:rFonts w:ascii="Calibri" w:hAnsi="Calibri" w:cs="Calibri"/>
                <w:color w:val="000000"/>
                <w:sz w:val="22"/>
                <w:szCs w:val="22"/>
              </w:rPr>
              <w:t>Completing this section shows or proves that their presence in the classroom provides an appropriate environment.</w:t>
            </w:r>
          </w:p>
          <w:p w:rsidR="00F46A10" w:rsidRDefault="00F46A10" w:rsidP="003E3096">
            <w:pPr>
              <w:rPr>
                <w:rFonts w:ascii="Calibri" w:hAnsi="Calibri" w:cs="Calibri"/>
                <w:color w:val="000000"/>
                <w:sz w:val="22"/>
                <w:szCs w:val="22"/>
              </w:rPr>
            </w:pPr>
          </w:p>
          <w:p w:rsidR="00F46A10" w:rsidRDefault="00F46A10" w:rsidP="003E3096">
            <w:pPr>
              <w:rPr>
                <w:rFonts w:ascii="Calibri" w:hAnsi="Calibri" w:cs="Calibri"/>
                <w:color w:val="000000"/>
                <w:sz w:val="22"/>
                <w:szCs w:val="22"/>
              </w:rPr>
            </w:pPr>
            <w:r>
              <w:rPr>
                <w:rFonts w:ascii="Calibri" w:hAnsi="Calibri" w:cs="Calibri"/>
                <w:color w:val="000000"/>
                <w:sz w:val="22"/>
                <w:szCs w:val="22"/>
              </w:rPr>
              <w:t>Equitable - what is best for the needs of each individual student. Equitable may not mean everyone gets the exact same thing.</w:t>
            </w:r>
          </w:p>
          <w:p w:rsidR="00F46A10" w:rsidRDefault="00F46A10" w:rsidP="003E3096">
            <w:pPr>
              <w:rPr>
                <w:rFonts w:ascii="Calibri" w:hAnsi="Calibri" w:cs="Calibri"/>
                <w:color w:val="000000"/>
                <w:sz w:val="22"/>
                <w:szCs w:val="22"/>
              </w:rPr>
            </w:pPr>
          </w:p>
          <w:p w:rsidR="00F46A10" w:rsidRDefault="00F46A10" w:rsidP="003E3096">
            <w:pPr>
              <w:rPr>
                <w:rFonts w:ascii="Calibri" w:hAnsi="Calibri" w:cs="Calibri"/>
                <w:color w:val="000000"/>
                <w:sz w:val="22"/>
                <w:szCs w:val="22"/>
              </w:rPr>
            </w:pPr>
            <w:r>
              <w:rPr>
                <w:rFonts w:ascii="Calibri" w:hAnsi="Calibri" w:cs="Calibri"/>
                <w:color w:val="000000"/>
                <w:sz w:val="22"/>
                <w:szCs w:val="22"/>
              </w:rPr>
              <w:t>Should be required to impement a béhavior management plan </w:t>
            </w:r>
          </w:p>
          <w:p w:rsidR="00F46A10" w:rsidRDefault="00F46A10" w:rsidP="003E3096">
            <w:pPr>
              <w:rPr>
                <w:rFonts w:ascii="Calibri" w:hAnsi="Calibri" w:cs="Calibri"/>
                <w:color w:val="000000"/>
                <w:sz w:val="22"/>
                <w:szCs w:val="22"/>
              </w:rPr>
            </w:pPr>
          </w:p>
          <w:p w:rsidR="00F46A10" w:rsidRDefault="00F46A10" w:rsidP="003E3096">
            <w:pPr>
              <w:rPr>
                <w:rFonts w:ascii="Calibri" w:hAnsi="Calibri" w:cs="Calibri"/>
                <w:color w:val="000000"/>
                <w:sz w:val="22"/>
                <w:szCs w:val="22"/>
              </w:rPr>
            </w:pPr>
            <w:r>
              <w:rPr>
                <w:rFonts w:ascii="Calibri" w:hAnsi="Calibri" w:cs="Calibri"/>
                <w:color w:val="000000"/>
                <w:sz w:val="22"/>
                <w:szCs w:val="22"/>
              </w:rPr>
              <w:t>This is largely based on the regular classroom teacher. </w:t>
            </w:r>
          </w:p>
          <w:p w:rsidR="00F46A10" w:rsidRPr="00533091" w:rsidRDefault="00F46A10" w:rsidP="00B75720"/>
        </w:tc>
      </w:tr>
      <w:tr w:rsidR="00F46A10" w:rsidTr="00145DC6">
        <w:tc>
          <w:tcPr>
            <w:tcW w:w="3116" w:type="dxa"/>
            <w:shd w:val="clear" w:color="auto" w:fill="9CC2E5" w:themeFill="accent5" w:themeFillTint="99"/>
          </w:tcPr>
          <w:p w:rsidR="00F46A10" w:rsidRDefault="00F46A10" w:rsidP="00B75720">
            <w:pPr>
              <w:rPr>
                <w:rFonts w:ascii="Calibri" w:hAnsi="Calibri" w:cs="Calibri"/>
                <w:color w:val="000000"/>
                <w:sz w:val="22"/>
                <w:szCs w:val="22"/>
              </w:rPr>
            </w:pPr>
          </w:p>
        </w:tc>
        <w:tc>
          <w:tcPr>
            <w:tcW w:w="3117" w:type="dxa"/>
          </w:tcPr>
          <w:p w:rsidR="00F46A10" w:rsidRPr="00533091" w:rsidRDefault="00F46A10" w:rsidP="00B75720"/>
        </w:tc>
        <w:tc>
          <w:tcPr>
            <w:tcW w:w="3117" w:type="dxa"/>
            <w:vMerge/>
          </w:tcPr>
          <w:p w:rsidR="00F46A10" w:rsidRPr="00533091" w:rsidRDefault="00F46A10" w:rsidP="00B75720"/>
        </w:tc>
      </w:tr>
      <w:tr w:rsidR="00F46A10" w:rsidTr="00145DC6">
        <w:tc>
          <w:tcPr>
            <w:tcW w:w="3116" w:type="dxa"/>
            <w:shd w:val="clear" w:color="auto" w:fill="9CC2E5" w:themeFill="accent5" w:themeFillTint="99"/>
          </w:tcPr>
          <w:p w:rsidR="00F46A10" w:rsidRDefault="00F46A10" w:rsidP="00B75720">
            <w:pPr>
              <w:rPr>
                <w:rFonts w:ascii="Calibri" w:hAnsi="Calibri" w:cs="Calibri"/>
                <w:color w:val="000000"/>
                <w:sz w:val="22"/>
                <w:szCs w:val="22"/>
              </w:rPr>
            </w:pPr>
          </w:p>
        </w:tc>
        <w:tc>
          <w:tcPr>
            <w:tcW w:w="3117" w:type="dxa"/>
          </w:tcPr>
          <w:p w:rsidR="00F46A10" w:rsidRPr="00533091" w:rsidRDefault="00F46A10" w:rsidP="00B75720"/>
        </w:tc>
        <w:tc>
          <w:tcPr>
            <w:tcW w:w="3117" w:type="dxa"/>
            <w:vMerge/>
          </w:tcPr>
          <w:p w:rsidR="00F46A10" w:rsidRPr="00533091" w:rsidRDefault="00F46A10" w:rsidP="00B75720"/>
        </w:tc>
      </w:tr>
      <w:tr w:rsidR="00F46A10" w:rsidTr="00145DC6">
        <w:tc>
          <w:tcPr>
            <w:tcW w:w="3116" w:type="dxa"/>
            <w:shd w:val="clear" w:color="auto" w:fill="9CC2E5" w:themeFill="accent5" w:themeFillTint="99"/>
          </w:tcPr>
          <w:p w:rsidR="00F46A10" w:rsidRDefault="00F46A10" w:rsidP="00B75720">
            <w:pPr>
              <w:rPr>
                <w:rFonts w:ascii="Calibri" w:hAnsi="Calibri" w:cs="Calibri"/>
                <w:color w:val="000000"/>
                <w:sz w:val="22"/>
                <w:szCs w:val="22"/>
              </w:rPr>
            </w:pPr>
          </w:p>
        </w:tc>
        <w:tc>
          <w:tcPr>
            <w:tcW w:w="3117" w:type="dxa"/>
          </w:tcPr>
          <w:p w:rsidR="00F46A10" w:rsidRPr="00533091" w:rsidRDefault="00F46A10" w:rsidP="00B75720"/>
        </w:tc>
        <w:tc>
          <w:tcPr>
            <w:tcW w:w="3117" w:type="dxa"/>
            <w:vMerge/>
          </w:tcPr>
          <w:p w:rsidR="00F46A10" w:rsidRPr="00533091" w:rsidRDefault="00F46A10" w:rsidP="00B75720"/>
        </w:tc>
      </w:tr>
      <w:tr w:rsidR="003E3096" w:rsidTr="003E3096">
        <w:tc>
          <w:tcPr>
            <w:tcW w:w="3116" w:type="dxa"/>
            <w:shd w:val="clear" w:color="auto" w:fill="000000" w:themeFill="text1"/>
          </w:tcPr>
          <w:p w:rsidR="003E3096" w:rsidRDefault="003E3096" w:rsidP="00B75720">
            <w:pPr>
              <w:rPr>
                <w:rFonts w:ascii="Calibri" w:hAnsi="Calibri" w:cs="Calibri"/>
                <w:color w:val="000000"/>
                <w:sz w:val="22"/>
                <w:szCs w:val="22"/>
              </w:rPr>
            </w:pPr>
          </w:p>
        </w:tc>
        <w:tc>
          <w:tcPr>
            <w:tcW w:w="3117" w:type="dxa"/>
            <w:shd w:val="clear" w:color="auto" w:fill="000000" w:themeFill="text1"/>
          </w:tcPr>
          <w:p w:rsidR="003E3096" w:rsidRPr="00533091" w:rsidRDefault="003E3096" w:rsidP="00B75720"/>
        </w:tc>
        <w:tc>
          <w:tcPr>
            <w:tcW w:w="3117" w:type="dxa"/>
            <w:shd w:val="clear" w:color="auto" w:fill="000000" w:themeFill="text1"/>
          </w:tcPr>
          <w:p w:rsidR="003E3096" w:rsidRPr="00533091" w:rsidRDefault="003E3096" w:rsidP="00B75720"/>
        </w:tc>
      </w:tr>
      <w:tr w:rsidR="00B75720" w:rsidTr="00B75720">
        <w:tc>
          <w:tcPr>
            <w:tcW w:w="3116" w:type="dxa"/>
            <w:shd w:val="clear" w:color="auto" w:fill="000000" w:themeFill="text1"/>
          </w:tcPr>
          <w:p w:rsidR="00B75720" w:rsidRDefault="00B75720" w:rsidP="00B75720">
            <w:pPr>
              <w:rPr>
                <w:rFonts w:ascii="Calibri" w:hAnsi="Calibri" w:cs="Calibri"/>
                <w:color w:val="000000"/>
                <w:sz w:val="22"/>
                <w:szCs w:val="22"/>
              </w:rPr>
            </w:pPr>
          </w:p>
        </w:tc>
        <w:tc>
          <w:tcPr>
            <w:tcW w:w="3117" w:type="dxa"/>
            <w:shd w:val="clear" w:color="auto" w:fill="000000" w:themeFill="text1"/>
          </w:tcPr>
          <w:p w:rsidR="00B75720" w:rsidRPr="00533091" w:rsidRDefault="00B75720" w:rsidP="00B75720"/>
        </w:tc>
        <w:tc>
          <w:tcPr>
            <w:tcW w:w="3117" w:type="dxa"/>
            <w:shd w:val="clear" w:color="auto" w:fill="000000" w:themeFill="text1"/>
          </w:tcPr>
          <w:p w:rsidR="00B75720" w:rsidRPr="00533091" w:rsidRDefault="00B75720" w:rsidP="00B75720"/>
        </w:tc>
      </w:tr>
      <w:tr w:rsidR="00F46A10" w:rsidTr="00145DC6">
        <w:tc>
          <w:tcPr>
            <w:tcW w:w="3116" w:type="dxa"/>
            <w:shd w:val="clear" w:color="auto" w:fill="F4B083" w:themeFill="accent2" w:themeFillTint="99"/>
          </w:tcPr>
          <w:p w:rsidR="00F46A10" w:rsidRDefault="00F46A10" w:rsidP="00B75720">
            <w:pPr>
              <w:rPr>
                <w:rFonts w:ascii="Calibri" w:hAnsi="Calibri" w:cs="Calibri"/>
                <w:color w:val="000000"/>
                <w:sz w:val="22"/>
                <w:szCs w:val="22"/>
              </w:rPr>
            </w:pPr>
            <w:r>
              <w:rPr>
                <w:rFonts w:ascii="Calibri" w:hAnsi="Calibri" w:cs="Calibri"/>
                <w:color w:val="000000"/>
                <w:sz w:val="22"/>
                <w:szCs w:val="22"/>
              </w:rPr>
              <w:t xml:space="preserve">Q5. Category III: Instructional Delivery - Student teacher/candidate, through knowledge of content, </w:t>
            </w:r>
            <w:r>
              <w:rPr>
                <w:rFonts w:ascii="Calibri" w:hAnsi="Calibri" w:cs="Calibri"/>
                <w:color w:val="000000"/>
                <w:sz w:val="22"/>
                <w:szCs w:val="22"/>
              </w:rPr>
              <w:lastRenderedPageBreak/>
              <w:t>pedagogy and skill in delivering instruction, engages students in learning by using a variety of instructional strategies.</w:t>
            </w:r>
          </w:p>
          <w:p w:rsidR="00F46A10" w:rsidRDefault="00F46A10" w:rsidP="00B75720">
            <w:pPr>
              <w:rPr>
                <w:b/>
                <w:u w:val="single"/>
              </w:rPr>
            </w:pPr>
          </w:p>
        </w:tc>
        <w:tc>
          <w:tcPr>
            <w:tcW w:w="3117" w:type="dxa"/>
          </w:tcPr>
          <w:p w:rsidR="00F46A10" w:rsidRPr="00533091" w:rsidRDefault="00F46A10" w:rsidP="00B75720"/>
          <w:p w:rsidR="00F46A10" w:rsidRPr="00533091" w:rsidRDefault="00F46A10" w:rsidP="00B75720">
            <w:r w:rsidRPr="00533091">
              <w:t>1</w:t>
            </w:r>
          </w:p>
        </w:tc>
        <w:tc>
          <w:tcPr>
            <w:tcW w:w="3117" w:type="dxa"/>
            <w:vMerge w:val="restart"/>
          </w:tcPr>
          <w:p w:rsidR="00F46A10" w:rsidRDefault="00F46A10" w:rsidP="00B75720"/>
          <w:p w:rsidR="00F46A10" w:rsidRPr="008377B5" w:rsidRDefault="00F46A10" w:rsidP="008377B5">
            <w:pPr>
              <w:tabs>
                <w:tab w:val="left" w:pos="451"/>
              </w:tabs>
            </w:pPr>
            <w:r>
              <w:tab/>
            </w:r>
          </w:p>
          <w:p w:rsidR="00F46A10" w:rsidRDefault="00F46A10" w:rsidP="008377B5">
            <w:pPr>
              <w:rPr>
                <w:rFonts w:ascii="Calibri" w:hAnsi="Calibri" w:cs="Calibri"/>
                <w:color w:val="000000"/>
                <w:sz w:val="22"/>
                <w:szCs w:val="22"/>
              </w:rPr>
            </w:pPr>
            <w:r>
              <w:rPr>
                <w:rFonts w:ascii="Calibri" w:hAnsi="Calibri" w:cs="Calibri"/>
                <w:color w:val="000000"/>
                <w:sz w:val="22"/>
                <w:szCs w:val="22"/>
              </w:rPr>
              <w:lastRenderedPageBreak/>
              <w:t>Integration of disciplines Winnie the educational curriculum is not reflected on cpast or stpp but it should be</w:t>
            </w:r>
          </w:p>
          <w:p w:rsidR="00F46A10" w:rsidRDefault="00F46A10" w:rsidP="008377B5">
            <w:pPr>
              <w:rPr>
                <w:rFonts w:ascii="Calibri" w:hAnsi="Calibri" w:cs="Calibri"/>
                <w:color w:val="000000"/>
                <w:sz w:val="22"/>
                <w:szCs w:val="22"/>
              </w:rPr>
            </w:pPr>
          </w:p>
          <w:p w:rsidR="00F46A10" w:rsidRDefault="00F46A10" w:rsidP="00F46A10">
            <w:pPr>
              <w:rPr>
                <w:rFonts w:ascii="Calibri" w:hAnsi="Calibri" w:cs="Calibri"/>
                <w:color w:val="000000"/>
                <w:sz w:val="22"/>
                <w:szCs w:val="22"/>
              </w:rPr>
            </w:pPr>
            <w:r>
              <w:rPr>
                <w:rFonts w:ascii="Calibri" w:hAnsi="Calibri" w:cs="Calibri"/>
                <w:color w:val="000000"/>
                <w:sz w:val="22"/>
                <w:szCs w:val="22"/>
              </w:rPr>
              <w:t>This category is the heart of becoming an effective instructor. All elements are essential.</w:t>
            </w:r>
          </w:p>
          <w:p w:rsidR="00F46A10" w:rsidRDefault="00F46A10" w:rsidP="00F46A10">
            <w:pPr>
              <w:rPr>
                <w:rFonts w:ascii="Calibri" w:hAnsi="Calibri" w:cs="Calibri"/>
                <w:color w:val="000000"/>
                <w:sz w:val="22"/>
                <w:szCs w:val="22"/>
              </w:rPr>
            </w:pPr>
          </w:p>
          <w:p w:rsidR="00F46A10" w:rsidRDefault="00F46A10" w:rsidP="008377B5">
            <w:pPr>
              <w:rPr>
                <w:rFonts w:ascii="Calibri" w:hAnsi="Calibri" w:cs="Calibri"/>
                <w:color w:val="000000"/>
                <w:sz w:val="22"/>
                <w:szCs w:val="22"/>
              </w:rPr>
            </w:pPr>
            <w:r>
              <w:rPr>
                <w:rFonts w:ascii="Calibri" w:hAnsi="Calibri" w:cs="Calibri"/>
                <w:color w:val="000000"/>
                <w:sz w:val="22"/>
                <w:szCs w:val="22"/>
              </w:rPr>
              <w:t>What about assessment?</w:t>
            </w:r>
          </w:p>
          <w:p w:rsidR="00F46A10" w:rsidRPr="008377B5" w:rsidRDefault="00F46A10" w:rsidP="008377B5">
            <w:pPr>
              <w:ind w:firstLine="720"/>
            </w:pPr>
          </w:p>
        </w:tc>
      </w:tr>
      <w:tr w:rsidR="00F46A10" w:rsidTr="00145DC6">
        <w:tc>
          <w:tcPr>
            <w:tcW w:w="3116" w:type="dxa"/>
            <w:shd w:val="clear" w:color="auto" w:fill="F4B083" w:themeFill="accent2" w:themeFillTint="99"/>
          </w:tcPr>
          <w:p w:rsidR="00F46A10" w:rsidRDefault="00F46A10" w:rsidP="00B75720">
            <w:pPr>
              <w:rPr>
                <w:rFonts w:ascii="Calibri" w:hAnsi="Calibri" w:cs="Calibri"/>
                <w:color w:val="000000"/>
                <w:sz w:val="22"/>
                <w:szCs w:val="22"/>
              </w:rPr>
            </w:pPr>
          </w:p>
        </w:tc>
        <w:tc>
          <w:tcPr>
            <w:tcW w:w="3117" w:type="dxa"/>
          </w:tcPr>
          <w:p w:rsidR="00F46A10" w:rsidRPr="00533091" w:rsidRDefault="00F46A10" w:rsidP="00B75720"/>
        </w:tc>
        <w:tc>
          <w:tcPr>
            <w:tcW w:w="3117" w:type="dxa"/>
            <w:vMerge/>
          </w:tcPr>
          <w:p w:rsidR="00F46A10" w:rsidRPr="00533091" w:rsidRDefault="00F46A10" w:rsidP="008377B5">
            <w:pPr>
              <w:ind w:firstLine="720"/>
            </w:pPr>
          </w:p>
        </w:tc>
      </w:tr>
      <w:tr w:rsidR="00F46A10" w:rsidTr="00145DC6">
        <w:tc>
          <w:tcPr>
            <w:tcW w:w="3116" w:type="dxa"/>
            <w:shd w:val="clear" w:color="auto" w:fill="F4B083" w:themeFill="accent2" w:themeFillTint="99"/>
          </w:tcPr>
          <w:p w:rsidR="00F46A10" w:rsidRDefault="00F46A10" w:rsidP="00B75720">
            <w:pPr>
              <w:rPr>
                <w:rFonts w:ascii="Calibri" w:hAnsi="Calibri" w:cs="Calibri"/>
                <w:color w:val="000000"/>
                <w:sz w:val="22"/>
                <w:szCs w:val="22"/>
              </w:rPr>
            </w:pPr>
          </w:p>
        </w:tc>
        <w:tc>
          <w:tcPr>
            <w:tcW w:w="3117" w:type="dxa"/>
          </w:tcPr>
          <w:p w:rsidR="00F46A10" w:rsidRPr="00533091" w:rsidRDefault="00F46A10" w:rsidP="00B75720"/>
        </w:tc>
        <w:tc>
          <w:tcPr>
            <w:tcW w:w="3117" w:type="dxa"/>
            <w:vMerge/>
          </w:tcPr>
          <w:p w:rsidR="00F46A10" w:rsidRPr="00533091" w:rsidRDefault="00F46A10" w:rsidP="008377B5">
            <w:pPr>
              <w:ind w:firstLine="720"/>
            </w:pPr>
          </w:p>
        </w:tc>
      </w:tr>
      <w:tr w:rsidR="008377B5" w:rsidTr="008377B5">
        <w:tc>
          <w:tcPr>
            <w:tcW w:w="3116" w:type="dxa"/>
            <w:shd w:val="clear" w:color="auto" w:fill="000000" w:themeFill="text1"/>
          </w:tcPr>
          <w:p w:rsidR="008377B5" w:rsidRDefault="008377B5" w:rsidP="00B75720">
            <w:pPr>
              <w:rPr>
                <w:rFonts w:ascii="Calibri" w:hAnsi="Calibri" w:cs="Calibri"/>
                <w:color w:val="000000"/>
                <w:sz w:val="22"/>
                <w:szCs w:val="22"/>
              </w:rPr>
            </w:pPr>
          </w:p>
        </w:tc>
        <w:tc>
          <w:tcPr>
            <w:tcW w:w="3117" w:type="dxa"/>
            <w:shd w:val="clear" w:color="auto" w:fill="000000" w:themeFill="text1"/>
          </w:tcPr>
          <w:p w:rsidR="008377B5" w:rsidRPr="00533091" w:rsidRDefault="008377B5" w:rsidP="00B75720"/>
        </w:tc>
        <w:tc>
          <w:tcPr>
            <w:tcW w:w="3117" w:type="dxa"/>
            <w:shd w:val="clear" w:color="auto" w:fill="000000" w:themeFill="text1"/>
          </w:tcPr>
          <w:p w:rsidR="008377B5" w:rsidRPr="00533091" w:rsidRDefault="008377B5" w:rsidP="00B75720"/>
        </w:tc>
      </w:tr>
      <w:tr w:rsidR="00CB7C65" w:rsidTr="00145DC6">
        <w:tc>
          <w:tcPr>
            <w:tcW w:w="3116" w:type="dxa"/>
            <w:shd w:val="clear" w:color="auto" w:fill="FFD966" w:themeFill="accent4" w:themeFillTint="99"/>
          </w:tcPr>
          <w:p w:rsidR="00CB7C65" w:rsidRDefault="00CB7C65" w:rsidP="00B75720">
            <w:pPr>
              <w:rPr>
                <w:rFonts w:ascii="Calibri" w:hAnsi="Calibri" w:cs="Calibri"/>
                <w:color w:val="000000"/>
                <w:sz w:val="22"/>
                <w:szCs w:val="22"/>
              </w:rPr>
            </w:pPr>
            <w:r>
              <w:rPr>
                <w:rFonts w:ascii="Calibri" w:hAnsi="Calibri" w:cs="Calibri"/>
                <w:color w:val="000000"/>
                <w:sz w:val="22"/>
                <w:szCs w:val="22"/>
              </w:rPr>
              <w:t>Q7. Category IV: Professionalism - Student teacher/candidate demonstrates qualities that characterize a professional person in aspects that occur in and beyond the classroom/building.</w:t>
            </w:r>
          </w:p>
          <w:p w:rsidR="00CB7C65" w:rsidRDefault="00CB7C65" w:rsidP="00B75720">
            <w:pPr>
              <w:rPr>
                <w:b/>
                <w:u w:val="single"/>
              </w:rPr>
            </w:pPr>
          </w:p>
        </w:tc>
        <w:tc>
          <w:tcPr>
            <w:tcW w:w="3117" w:type="dxa"/>
          </w:tcPr>
          <w:p w:rsidR="00CB7C65" w:rsidRPr="00533091" w:rsidRDefault="00CB7C65" w:rsidP="00B75720"/>
          <w:p w:rsidR="00CB7C65" w:rsidRPr="00533091" w:rsidRDefault="00CB7C65" w:rsidP="00B75720">
            <w:r w:rsidRPr="00533091">
              <w:t>1</w:t>
            </w:r>
          </w:p>
        </w:tc>
        <w:tc>
          <w:tcPr>
            <w:tcW w:w="3117" w:type="dxa"/>
            <w:vMerge w:val="restart"/>
          </w:tcPr>
          <w:p w:rsidR="00CB7C65" w:rsidRDefault="00CB7C65" w:rsidP="008377B5">
            <w:pPr>
              <w:rPr>
                <w:rFonts w:ascii="Calibri" w:hAnsi="Calibri" w:cs="Calibri"/>
                <w:color w:val="000000"/>
                <w:sz w:val="22"/>
                <w:szCs w:val="22"/>
              </w:rPr>
            </w:pPr>
            <w:r>
              <w:rPr>
                <w:rFonts w:ascii="Calibri" w:hAnsi="Calibri" w:cs="Calibri"/>
                <w:color w:val="000000"/>
                <w:sz w:val="22"/>
                <w:szCs w:val="22"/>
              </w:rPr>
              <w:t>A disconnect seems to exist here between what districts expect and what students are prepared for. Stunning to me that the state certifies at a 4. I don’t love this as an assessment.</w:t>
            </w:r>
          </w:p>
          <w:p w:rsidR="00CB7C65" w:rsidRDefault="00CB7C65" w:rsidP="008377B5">
            <w:pPr>
              <w:rPr>
                <w:rFonts w:ascii="Calibri" w:hAnsi="Calibri" w:cs="Calibri"/>
                <w:color w:val="000000"/>
                <w:sz w:val="22"/>
                <w:szCs w:val="22"/>
              </w:rPr>
            </w:pPr>
          </w:p>
          <w:p w:rsidR="00CB7C65" w:rsidRDefault="00CB7C65" w:rsidP="008377B5">
            <w:pPr>
              <w:rPr>
                <w:rFonts w:ascii="Calibri" w:hAnsi="Calibri" w:cs="Calibri"/>
                <w:color w:val="000000"/>
                <w:sz w:val="22"/>
                <w:szCs w:val="22"/>
              </w:rPr>
            </w:pPr>
            <w:r>
              <w:rPr>
                <w:rFonts w:ascii="Calibri" w:hAnsi="Calibri" w:cs="Calibri"/>
                <w:color w:val="000000"/>
                <w:sz w:val="22"/>
                <w:szCs w:val="22"/>
              </w:rPr>
              <w:t>If student teachers score a 1 or lower, they should be pulled from student teaching</w:t>
            </w:r>
          </w:p>
          <w:p w:rsidR="00CB7C65" w:rsidRDefault="00CB7C65" w:rsidP="008377B5">
            <w:pPr>
              <w:rPr>
                <w:rFonts w:ascii="Calibri" w:hAnsi="Calibri" w:cs="Calibri"/>
                <w:color w:val="000000"/>
                <w:sz w:val="22"/>
                <w:szCs w:val="22"/>
              </w:rPr>
            </w:pPr>
            <w:r>
              <w:rPr>
                <w:rFonts w:ascii="Calibri" w:hAnsi="Calibri" w:cs="Calibri"/>
                <w:color w:val="000000"/>
                <w:sz w:val="22"/>
                <w:szCs w:val="22"/>
              </w:rPr>
              <w:t>More detail.</w:t>
            </w:r>
          </w:p>
          <w:p w:rsidR="00CB7C65" w:rsidRDefault="00CB7C65" w:rsidP="008377B5">
            <w:pPr>
              <w:rPr>
                <w:rFonts w:ascii="Calibri" w:hAnsi="Calibri" w:cs="Calibri"/>
                <w:color w:val="000000"/>
                <w:sz w:val="22"/>
                <w:szCs w:val="22"/>
              </w:rPr>
            </w:pPr>
          </w:p>
          <w:p w:rsidR="00CB7C65" w:rsidRDefault="00CB7C65" w:rsidP="008377B5">
            <w:pPr>
              <w:rPr>
                <w:rFonts w:ascii="Calibri" w:hAnsi="Calibri" w:cs="Calibri"/>
                <w:color w:val="000000"/>
                <w:sz w:val="22"/>
                <w:szCs w:val="22"/>
              </w:rPr>
            </w:pPr>
            <w:r>
              <w:rPr>
                <w:rFonts w:ascii="Calibri" w:hAnsi="Calibri" w:cs="Calibri"/>
                <w:color w:val="000000"/>
                <w:sz w:val="22"/>
                <w:szCs w:val="22"/>
              </w:rPr>
              <w:t>Organizational skills are the heart of serving as an effective results oriented professional.</w:t>
            </w:r>
          </w:p>
          <w:p w:rsidR="00CB7C65" w:rsidRDefault="00CB7C65" w:rsidP="008377B5">
            <w:pPr>
              <w:rPr>
                <w:rFonts w:ascii="Calibri" w:hAnsi="Calibri" w:cs="Calibri"/>
                <w:color w:val="000000"/>
                <w:sz w:val="22"/>
                <w:szCs w:val="22"/>
              </w:rPr>
            </w:pPr>
            <w:r>
              <w:rPr>
                <w:rFonts w:ascii="Calibri" w:hAnsi="Calibri" w:cs="Calibri"/>
                <w:color w:val="000000"/>
                <w:sz w:val="22"/>
                <w:szCs w:val="22"/>
              </w:rPr>
              <w:t>very watered down compared to the STPP . I believe that this assessment is not necessary for the university since the STPP is more thorough.</w:t>
            </w:r>
          </w:p>
          <w:p w:rsidR="00CB7C65" w:rsidRPr="00533091" w:rsidRDefault="00CB7C65" w:rsidP="00B75720"/>
        </w:tc>
      </w:tr>
      <w:tr w:rsidR="00CB7C65" w:rsidTr="00145DC6">
        <w:tc>
          <w:tcPr>
            <w:tcW w:w="3116" w:type="dxa"/>
            <w:shd w:val="clear" w:color="auto" w:fill="FFD966" w:themeFill="accent4" w:themeFillTint="99"/>
          </w:tcPr>
          <w:p w:rsidR="00CB7C65" w:rsidRDefault="00CB7C65" w:rsidP="00B75720">
            <w:pPr>
              <w:rPr>
                <w:rFonts w:ascii="Calibri" w:hAnsi="Calibri" w:cs="Calibri"/>
                <w:color w:val="000000"/>
                <w:sz w:val="22"/>
                <w:szCs w:val="22"/>
              </w:rPr>
            </w:pPr>
          </w:p>
        </w:tc>
        <w:tc>
          <w:tcPr>
            <w:tcW w:w="3117" w:type="dxa"/>
          </w:tcPr>
          <w:p w:rsidR="00CB7C65" w:rsidRPr="00533091" w:rsidRDefault="00CB7C65" w:rsidP="00B75720"/>
        </w:tc>
        <w:tc>
          <w:tcPr>
            <w:tcW w:w="3117" w:type="dxa"/>
            <w:vMerge/>
          </w:tcPr>
          <w:p w:rsidR="00CB7C65" w:rsidRPr="00533091" w:rsidRDefault="00CB7C65" w:rsidP="00B75720"/>
        </w:tc>
      </w:tr>
      <w:tr w:rsidR="00CB7C65" w:rsidTr="00145DC6">
        <w:tc>
          <w:tcPr>
            <w:tcW w:w="3116" w:type="dxa"/>
            <w:shd w:val="clear" w:color="auto" w:fill="FFD966" w:themeFill="accent4" w:themeFillTint="99"/>
          </w:tcPr>
          <w:p w:rsidR="00CB7C65" w:rsidRDefault="00CB7C65" w:rsidP="00B75720">
            <w:pPr>
              <w:rPr>
                <w:rFonts w:ascii="Calibri" w:hAnsi="Calibri" w:cs="Calibri"/>
                <w:color w:val="000000"/>
                <w:sz w:val="22"/>
                <w:szCs w:val="22"/>
              </w:rPr>
            </w:pPr>
          </w:p>
        </w:tc>
        <w:tc>
          <w:tcPr>
            <w:tcW w:w="3117" w:type="dxa"/>
          </w:tcPr>
          <w:p w:rsidR="00CB7C65" w:rsidRPr="00533091" w:rsidRDefault="00CB7C65" w:rsidP="00B75720"/>
        </w:tc>
        <w:tc>
          <w:tcPr>
            <w:tcW w:w="3117" w:type="dxa"/>
            <w:vMerge/>
          </w:tcPr>
          <w:p w:rsidR="00CB7C65" w:rsidRPr="00533091" w:rsidRDefault="00CB7C65" w:rsidP="00B75720"/>
        </w:tc>
      </w:tr>
      <w:tr w:rsidR="00CB7C65" w:rsidTr="00145DC6">
        <w:tc>
          <w:tcPr>
            <w:tcW w:w="3116" w:type="dxa"/>
            <w:shd w:val="clear" w:color="auto" w:fill="FFD966" w:themeFill="accent4" w:themeFillTint="99"/>
          </w:tcPr>
          <w:p w:rsidR="00CB7C65" w:rsidRDefault="00CB7C65" w:rsidP="00B75720">
            <w:pPr>
              <w:rPr>
                <w:rFonts w:ascii="Calibri" w:hAnsi="Calibri" w:cs="Calibri"/>
                <w:color w:val="000000"/>
                <w:sz w:val="22"/>
                <w:szCs w:val="22"/>
              </w:rPr>
            </w:pPr>
          </w:p>
        </w:tc>
        <w:tc>
          <w:tcPr>
            <w:tcW w:w="3117" w:type="dxa"/>
          </w:tcPr>
          <w:p w:rsidR="00CB7C65" w:rsidRPr="00533091" w:rsidRDefault="00CB7C65" w:rsidP="00B75720"/>
        </w:tc>
        <w:tc>
          <w:tcPr>
            <w:tcW w:w="3117" w:type="dxa"/>
            <w:vMerge/>
          </w:tcPr>
          <w:p w:rsidR="00CB7C65" w:rsidRPr="00533091" w:rsidRDefault="00CB7C65" w:rsidP="00B75720"/>
        </w:tc>
      </w:tr>
      <w:tr w:rsidR="008377B5" w:rsidTr="008377B5">
        <w:tc>
          <w:tcPr>
            <w:tcW w:w="3116" w:type="dxa"/>
            <w:shd w:val="clear" w:color="auto" w:fill="000000" w:themeFill="text1"/>
          </w:tcPr>
          <w:p w:rsidR="008377B5" w:rsidRDefault="008377B5" w:rsidP="00B75720">
            <w:pPr>
              <w:rPr>
                <w:rFonts w:ascii="Calibri" w:hAnsi="Calibri" w:cs="Calibri"/>
                <w:color w:val="000000"/>
                <w:sz w:val="22"/>
                <w:szCs w:val="22"/>
              </w:rPr>
            </w:pPr>
          </w:p>
        </w:tc>
        <w:tc>
          <w:tcPr>
            <w:tcW w:w="3117" w:type="dxa"/>
            <w:shd w:val="clear" w:color="auto" w:fill="000000" w:themeFill="text1"/>
          </w:tcPr>
          <w:p w:rsidR="008377B5" w:rsidRPr="00533091" w:rsidRDefault="008377B5" w:rsidP="00B75720"/>
        </w:tc>
        <w:tc>
          <w:tcPr>
            <w:tcW w:w="3117" w:type="dxa"/>
            <w:shd w:val="clear" w:color="auto" w:fill="000000" w:themeFill="text1"/>
          </w:tcPr>
          <w:p w:rsidR="008377B5" w:rsidRPr="00533091" w:rsidRDefault="008377B5" w:rsidP="00B75720"/>
        </w:tc>
      </w:tr>
    </w:tbl>
    <w:p w:rsidR="00533091" w:rsidRDefault="00533091">
      <w:pPr>
        <w:rPr>
          <w:b/>
          <w:u w:val="single"/>
        </w:rPr>
      </w:pPr>
    </w:p>
    <w:p w:rsidR="00533091" w:rsidRDefault="00C1763D">
      <w:pPr>
        <w:rPr>
          <w:b/>
          <w:u w:val="single"/>
        </w:rPr>
      </w:pPr>
      <w:r>
        <w:rPr>
          <w:b/>
          <w:noProof/>
          <w:u w:val="single"/>
        </w:rPr>
        <mc:AlternateContent>
          <mc:Choice Requires="wps">
            <w:drawing>
              <wp:anchor distT="0" distB="0" distL="114300" distR="114300" simplePos="0" relativeHeight="251669504" behindDoc="0" locked="0" layoutInCell="1" allowOverlap="1" wp14:anchorId="051FBA3E" wp14:editId="2D3882BD">
                <wp:simplePos x="0" y="0"/>
                <wp:positionH relativeFrom="column">
                  <wp:posOffset>0</wp:posOffset>
                </wp:positionH>
                <wp:positionV relativeFrom="paragraph">
                  <wp:posOffset>-635</wp:posOffset>
                </wp:positionV>
                <wp:extent cx="962107" cy="302149"/>
                <wp:effectExtent l="0" t="0" r="15875" b="15875"/>
                <wp:wrapNone/>
                <wp:docPr id="8" name="Text Box 8"/>
                <wp:cNvGraphicFramePr/>
                <a:graphic xmlns:a="http://schemas.openxmlformats.org/drawingml/2006/main">
                  <a:graphicData uri="http://schemas.microsoft.com/office/word/2010/wordprocessingShape">
                    <wps:wsp>
                      <wps:cNvSpPr txBox="1"/>
                      <wps:spPr>
                        <a:xfrm>
                          <a:off x="0" y="0"/>
                          <a:ext cx="962107" cy="302149"/>
                        </a:xfrm>
                        <a:prstGeom prst="rect">
                          <a:avLst/>
                        </a:prstGeom>
                        <a:solidFill>
                          <a:schemeClr val="lt1"/>
                        </a:solidFill>
                        <a:ln w="6350">
                          <a:solidFill>
                            <a:prstClr val="black"/>
                          </a:solidFill>
                        </a:ln>
                      </wps:spPr>
                      <wps:txbx>
                        <w:txbxContent>
                          <w:p w:rsidR="005B0A9A" w:rsidRDefault="00F75732" w:rsidP="00C1763D">
                            <w:hyperlink w:anchor="BTT" w:history="1">
                              <w:r w:rsidR="005B0A9A" w:rsidRPr="00C1763D">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FBA3E" id="Text Box 8" o:spid="_x0000_s1028" type="#_x0000_t202" style="position:absolute;margin-left:0;margin-top:-.05pt;width:75.75pt;height:2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" fillcolor="white [3201]" strokeweight=".5pt">
                <v:textbox>
                  <w:txbxContent>
                    <w:p w:rsidR="005B0A9A" w:rsidRDefault="005B0A9A" w:rsidP="00C1763D">
                      <w:hyperlink w:anchor="BTT" w:history="1">
                        <w:r w:rsidRPr="00C1763D">
                          <w:rPr>
                            <w:rStyle w:val="Hyperlink"/>
                          </w:rPr>
                          <w:t>Back to Top</w:t>
                        </w:r>
                      </w:hyperlink>
                    </w:p>
                  </w:txbxContent>
                </v:textbox>
              </v:shape>
            </w:pict>
          </mc:Fallback>
        </mc:AlternateContent>
      </w:r>
      <w:r w:rsidR="00533091">
        <w:rPr>
          <w:b/>
          <w:u w:val="single"/>
        </w:rPr>
        <w:br w:type="page"/>
      </w:r>
    </w:p>
    <w:p w:rsidR="00533091" w:rsidRDefault="00533091">
      <w:pPr>
        <w:rPr>
          <w:b/>
          <w:u w:val="single"/>
        </w:rPr>
      </w:pPr>
      <w:bookmarkStart w:id="5" w:name="Disposition"/>
      <w:r>
        <w:rPr>
          <w:b/>
          <w:u w:val="single"/>
        </w:rPr>
        <w:lastRenderedPageBreak/>
        <w:t>Disposition Validity Data</w:t>
      </w:r>
    </w:p>
    <w:bookmarkEnd w:id="5"/>
    <w:p w:rsidR="00687554" w:rsidRPr="003346A5" w:rsidRDefault="00687554">
      <w:pPr>
        <w:rPr>
          <w:b/>
          <w:u w:val="single"/>
        </w:rPr>
      </w:pPr>
    </w:p>
    <w:tbl>
      <w:tblPr>
        <w:tblStyle w:val="TableGrid"/>
        <w:tblW w:w="0" w:type="auto"/>
        <w:tblLook w:val="04A0" w:firstRow="1" w:lastRow="0" w:firstColumn="1" w:lastColumn="0" w:noHBand="0" w:noVBand="1"/>
      </w:tblPr>
      <w:tblGrid>
        <w:gridCol w:w="3116"/>
        <w:gridCol w:w="3117"/>
        <w:gridCol w:w="3117"/>
      </w:tblGrid>
      <w:tr w:rsidR="00533091" w:rsidTr="00533091">
        <w:tc>
          <w:tcPr>
            <w:tcW w:w="3116" w:type="dxa"/>
          </w:tcPr>
          <w:p w:rsidR="00533091" w:rsidRPr="00C31A09" w:rsidRDefault="00533091" w:rsidP="00533091">
            <w:pPr>
              <w:rPr>
                <w:b/>
                <w:u w:val="single"/>
              </w:rPr>
            </w:pPr>
            <w:r w:rsidRPr="00C31A09">
              <w:rPr>
                <w:b/>
                <w:u w:val="single"/>
              </w:rPr>
              <w:t>Item</w:t>
            </w:r>
          </w:p>
        </w:tc>
        <w:tc>
          <w:tcPr>
            <w:tcW w:w="3117" w:type="dxa"/>
          </w:tcPr>
          <w:p w:rsidR="00533091" w:rsidRPr="003409FA" w:rsidRDefault="00533091" w:rsidP="00533091">
            <w:pPr>
              <w:rPr>
                <w:b/>
                <w:u w:val="single"/>
              </w:rPr>
            </w:pPr>
            <w:r w:rsidRPr="003409FA">
              <w:rPr>
                <w:b/>
                <w:u w:val="single"/>
              </w:rPr>
              <w:t>CVR</w:t>
            </w:r>
          </w:p>
        </w:tc>
        <w:tc>
          <w:tcPr>
            <w:tcW w:w="3117" w:type="dxa"/>
          </w:tcPr>
          <w:p w:rsidR="00533091" w:rsidRPr="003409FA" w:rsidRDefault="00533091" w:rsidP="00533091">
            <w:pPr>
              <w:rPr>
                <w:b/>
                <w:u w:val="single"/>
              </w:rPr>
            </w:pPr>
            <w:r w:rsidRPr="003409FA">
              <w:rPr>
                <w:b/>
                <w:u w:val="single"/>
              </w:rPr>
              <w:t>Comments</w:t>
            </w:r>
          </w:p>
        </w:tc>
      </w:tr>
      <w:tr w:rsidR="00CB7C65" w:rsidTr="001B3047">
        <w:tc>
          <w:tcPr>
            <w:tcW w:w="3116" w:type="dxa"/>
            <w:shd w:val="clear" w:color="auto" w:fill="A8D08D" w:themeFill="accent6" w:themeFillTint="99"/>
          </w:tcPr>
          <w:p w:rsidR="00CB7C65" w:rsidRDefault="00CB7C65" w:rsidP="00533091">
            <w:pPr>
              <w:rPr>
                <w:rFonts w:ascii="Calibri" w:hAnsi="Calibri" w:cs="Calibri"/>
                <w:color w:val="000000"/>
                <w:sz w:val="22"/>
                <w:szCs w:val="22"/>
              </w:rPr>
            </w:pPr>
            <w:r>
              <w:rPr>
                <w:rFonts w:ascii="Calibri" w:hAnsi="Calibri" w:cs="Calibri"/>
                <w:color w:val="000000"/>
                <w:sz w:val="22"/>
                <w:szCs w:val="22"/>
              </w:rPr>
              <w:t>Q1. Professional Commitment and Responsibility - 1. Maintains confidentiality as appropriate</w:t>
            </w:r>
          </w:p>
          <w:p w:rsidR="00CB7C65" w:rsidRPr="00533091" w:rsidRDefault="00CB7C65" w:rsidP="00533091"/>
        </w:tc>
        <w:tc>
          <w:tcPr>
            <w:tcW w:w="3117" w:type="dxa"/>
          </w:tcPr>
          <w:p w:rsidR="00CB7C65" w:rsidRDefault="00CB7C65" w:rsidP="00533091"/>
          <w:p w:rsidR="00CB7C65" w:rsidRPr="00533091" w:rsidRDefault="00CB7C65" w:rsidP="00533091">
            <w:r>
              <w:t>1</w:t>
            </w:r>
          </w:p>
        </w:tc>
        <w:tc>
          <w:tcPr>
            <w:tcW w:w="3117" w:type="dxa"/>
            <w:vMerge w:val="restart"/>
          </w:tcPr>
          <w:p w:rsidR="00CB7C65" w:rsidRDefault="00CB7C65" w:rsidP="00641F42">
            <w:pPr>
              <w:rPr>
                <w:rFonts w:ascii="Calibri" w:hAnsi="Calibri" w:cs="Calibri"/>
                <w:color w:val="000000"/>
                <w:sz w:val="22"/>
                <w:szCs w:val="22"/>
              </w:rPr>
            </w:pPr>
            <w:r>
              <w:rPr>
                <w:rFonts w:ascii="Calibri" w:hAnsi="Calibri" w:cs="Calibri"/>
                <w:color w:val="000000"/>
                <w:sz w:val="22"/>
                <w:szCs w:val="22"/>
              </w:rPr>
              <w:t>Each one of these is on point and absolutely essential to the assessment of teacher candidates</w:t>
            </w:r>
          </w:p>
          <w:p w:rsidR="00CB7C65" w:rsidRDefault="00CB7C65" w:rsidP="00641F42"/>
          <w:p w:rsidR="00CB7C65" w:rsidRDefault="00CB7C65" w:rsidP="00CB7C65">
            <w:pPr>
              <w:rPr>
                <w:rFonts w:ascii="Calibri" w:hAnsi="Calibri" w:cs="Calibri"/>
                <w:color w:val="000000"/>
                <w:sz w:val="22"/>
                <w:szCs w:val="22"/>
              </w:rPr>
            </w:pPr>
            <w:r>
              <w:rPr>
                <w:rFonts w:ascii="Calibri" w:hAnsi="Calibri" w:cs="Calibri"/>
                <w:color w:val="000000"/>
                <w:sz w:val="22"/>
                <w:szCs w:val="22"/>
              </w:rPr>
              <w:t>Enthusiasm is a behavior trait that may not be outwardly expressed. I know what you are trying to say...but I don’t know how to express that. Other words...shows desire, drive, self-motivated. Same with 5. I think there’s a different word you want to use to capture what you are trying to assess. </w:t>
            </w:r>
          </w:p>
          <w:p w:rsidR="00CB7C65" w:rsidRDefault="00CB7C65" w:rsidP="00533091"/>
          <w:p w:rsidR="00CB7C65" w:rsidRDefault="00CB7C65" w:rsidP="00CB7C65">
            <w:pPr>
              <w:rPr>
                <w:rFonts w:ascii="Calibri" w:hAnsi="Calibri" w:cs="Calibri"/>
                <w:color w:val="000000"/>
                <w:sz w:val="22"/>
                <w:szCs w:val="22"/>
              </w:rPr>
            </w:pPr>
            <w:r>
              <w:rPr>
                <w:rFonts w:ascii="Calibri" w:hAnsi="Calibri" w:cs="Calibri"/>
                <w:color w:val="000000"/>
                <w:sz w:val="22"/>
                <w:szCs w:val="22"/>
              </w:rPr>
              <w:t>Enthusiastic and enthusiasm are subjective terms....demonstrating a drive, desire, motivation towards teaching....Try creative or innovative instructional approach instead of 5 </w:t>
            </w:r>
          </w:p>
          <w:p w:rsidR="00CB7C65" w:rsidRDefault="00CB7C65" w:rsidP="00CB7C65">
            <w:pPr>
              <w:rPr>
                <w:rFonts w:ascii="Calibri" w:hAnsi="Calibri" w:cs="Calibri"/>
                <w:color w:val="000000"/>
                <w:sz w:val="22"/>
                <w:szCs w:val="22"/>
              </w:rPr>
            </w:pPr>
          </w:p>
          <w:p w:rsidR="00CB7C65" w:rsidRDefault="00CB7C65" w:rsidP="00641F42">
            <w:pPr>
              <w:rPr>
                <w:rFonts w:ascii="Calibri" w:hAnsi="Calibri" w:cs="Calibri"/>
                <w:color w:val="000000"/>
                <w:sz w:val="22"/>
                <w:szCs w:val="22"/>
              </w:rPr>
            </w:pPr>
            <w:r>
              <w:rPr>
                <w:rFonts w:ascii="Calibri" w:hAnsi="Calibri" w:cs="Calibri"/>
                <w:color w:val="000000"/>
                <w:sz w:val="22"/>
                <w:szCs w:val="22"/>
              </w:rPr>
              <w:t>Professional appearance is subjective in different situations.</w:t>
            </w:r>
          </w:p>
          <w:p w:rsidR="00CB7C65" w:rsidRDefault="00CB7C65" w:rsidP="00641F42">
            <w:pPr>
              <w:rPr>
                <w:rFonts w:ascii="Calibri" w:hAnsi="Calibri" w:cs="Calibri"/>
                <w:color w:val="000000"/>
                <w:sz w:val="22"/>
                <w:szCs w:val="22"/>
              </w:rPr>
            </w:pPr>
          </w:p>
          <w:p w:rsidR="00CB7C65" w:rsidRDefault="00CB7C65" w:rsidP="00641F42">
            <w:pPr>
              <w:rPr>
                <w:rFonts w:ascii="Calibri" w:hAnsi="Calibri" w:cs="Calibri"/>
                <w:color w:val="000000"/>
                <w:sz w:val="22"/>
                <w:szCs w:val="22"/>
              </w:rPr>
            </w:pPr>
            <w:r>
              <w:rPr>
                <w:rFonts w:ascii="Calibri" w:hAnsi="Calibri" w:cs="Calibri"/>
                <w:color w:val="000000"/>
                <w:sz w:val="22"/>
                <w:szCs w:val="22"/>
              </w:rPr>
              <w:t>The goal is to exhibit good character and to know the difference was isn’t. Enthusiasm is noteworthy, but shown differently by effective teachers.</w:t>
            </w:r>
          </w:p>
          <w:p w:rsidR="00CB7C65" w:rsidRDefault="00CB7C65" w:rsidP="00641F42">
            <w:pPr>
              <w:rPr>
                <w:rFonts w:ascii="Calibri" w:hAnsi="Calibri" w:cs="Calibri"/>
                <w:color w:val="000000"/>
                <w:sz w:val="22"/>
                <w:szCs w:val="22"/>
              </w:rPr>
            </w:pPr>
          </w:p>
          <w:p w:rsidR="00CB7C65" w:rsidRDefault="00CB7C65" w:rsidP="00641F42">
            <w:pPr>
              <w:rPr>
                <w:rFonts w:ascii="Calibri" w:hAnsi="Calibri" w:cs="Calibri"/>
                <w:color w:val="000000"/>
                <w:sz w:val="22"/>
                <w:szCs w:val="22"/>
              </w:rPr>
            </w:pPr>
            <w:r>
              <w:rPr>
                <w:rFonts w:ascii="Calibri" w:hAnsi="Calibri" w:cs="Calibri"/>
                <w:color w:val="000000"/>
                <w:sz w:val="22"/>
                <w:szCs w:val="22"/>
              </w:rPr>
              <w:t>Very important to evaluate these regularly.</w:t>
            </w:r>
          </w:p>
          <w:p w:rsidR="00CB7C65" w:rsidRPr="00533091" w:rsidRDefault="00CB7C65" w:rsidP="00533091"/>
        </w:tc>
      </w:tr>
      <w:tr w:rsidR="00CB7C65" w:rsidTr="001B3047">
        <w:tc>
          <w:tcPr>
            <w:tcW w:w="3116" w:type="dxa"/>
            <w:shd w:val="clear" w:color="auto" w:fill="A8D08D" w:themeFill="accent6" w:themeFillTint="99"/>
          </w:tcPr>
          <w:p w:rsidR="00CB7C65" w:rsidRDefault="00CB7C65" w:rsidP="00533091">
            <w:pPr>
              <w:rPr>
                <w:rFonts w:ascii="Calibri" w:hAnsi="Calibri" w:cs="Calibri"/>
                <w:color w:val="000000"/>
                <w:sz w:val="22"/>
                <w:szCs w:val="22"/>
              </w:rPr>
            </w:pPr>
            <w:r>
              <w:rPr>
                <w:rFonts w:ascii="Calibri" w:hAnsi="Calibri" w:cs="Calibri"/>
                <w:color w:val="000000"/>
                <w:sz w:val="22"/>
                <w:szCs w:val="22"/>
              </w:rPr>
              <w:t>Q2. Professional Commitment and Responsibility - 2. Is enthusiastic toward teaching and learning</w:t>
            </w:r>
          </w:p>
          <w:p w:rsidR="00CB7C65" w:rsidRPr="00533091" w:rsidRDefault="00CB7C65" w:rsidP="00533091">
            <w:pPr>
              <w:jc w:val="center"/>
            </w:pPr>
          </w:p>
        </w:tc>
        <w:tc>
          <w:tcPr>
            <w:tcW w:w="3117" w:type="dxa"/>
          </w:tcPr>
          <w:p w:rsidR="00CB7C65" w:rsidRDefault="00CB7C65" w:rsidP="00533091"/>
          <w:p w:rsidR="00CB7C65" w:rsidRPr="00533091" w:rsidRDefault="00CB7C65" w:rsidP="00533091">
            <w:r>
              <w:t>0.384615</w:t>
            </w:r>
          </w:p>
        </w:tc>
        <w:tc>
          <w:tcPr>
            <w:tcW w:w="3117" w:type="dxa"/>
            <w:vMerge/>
          </w:tcPr>
          <w:p w:rsidR="00CB7C65" w:rsidRPr="00641F42" w:rsidRDefault="00CB7C65" w:rsidP="00533091"/>
        </w:tc>
      </w:tr>
      <w:tr w:rsidR="00CB7C65" w:rsidTr="001B3047">
        <w:tc>
          <w:tcPr>
            <w:tcW w:w="3116" w:type="dxa"/>
            <w:shd w:val="clear" w:color="auto" w:fill="A8D08D" w:themeFill="accent6" w:themeFillTint="99"/>
          </w:tcPr>
          <w:p w:rsidR="00CB7C65" w:rsidRDefault="00CB7C65" w:rsidP="00533091">
            <w:pPr>
              <w:rPr>
                <w:rFonts w:ascii="Calibri" w:hAnsi="Calibri" w:cs="Calibri"/>
                <w:color w:val="000000"/>
                <w:sz w:val="22"/>
                <w:szCs w:val="22"/>
              </w:rPr>
            </w:pPr>
            <w:r>
              <w:rPr>
                <w:rFonts w:ascii="Calibri" w:hAnsi="Calibri" w:cs="Calibri"/>
                <w:color w:val="000000"/>
                <w:sz w:val="22"/>
                <w:szCs w:val="22"/>
              </w:rPr>
              <w:t>Q3. Professional Commitment and Responsibility - 3. Exhibits professional standards in appearance</w:t>
            </w:r>
          </w:p>
          <w:p w:rsidR="00CB7C65" w:rsidRPr="00533091" w:rsidRDefault="00CB7C65" w:rsidP="00533091"/>
        </w:tc>
        <w:tc>
          <w:tcPr>
            <w:tcW w:w="3117" w:type="dxa"/>
          </w:tcPr>
          <w:p w:rsidR="00CB7C65" w:rsidRDefault="00CB7C65" w:rsidP="00533091"/>
          <w:p w:rsidR="00CB7C65" w:rsidRPr="00533091" w:rsidRDefault="00CB7C65" w:rsidP="00533091">
            <w:r>
              <w:t>0.692308</w:t>
            </w:r>
          </w:p>
        </w:tc>
        <w:tc>
          <w:tcPr>
            <w:tcW w:w="3117" w:type="dxa"/>
            <w:vMerge/>
          </w:tcPr>
          <w:p w:rsidR="00CB7C65" w:rsidRPr="00641F42" w:rsidRDefault="00CB7C65" w:rsidP="00533091"/>
        </w:tc>
      </w:tr>
      <w:tr w:rsidR="00CB7C65" w:rsidTr="001B3047">
        <w:tc>
          <w:tcPr>
            <w:tcW w:w="3116" w:type="dxa"/>
            <w:shd w:val="clear" w:color="auto" w:fill="A8D08D" w:themeFill="accent6" w:themeFillTint="99"/>
          </w:tcPr>
          <w:p w:rsidR="00CB7C65" w:rsidRDefault="00CB7C65" w:rsidP="00533091">
            <w:pPr>
              <w:rPr>
                <w:rFonts w:ascii="Calibri" w:hAnsi="Calibri" w:cs="Calibri"/>
                <w:color w:val="000000"/>
                <w:sz w:val="22"/>
                <w:szCs w:val="22"/>
              </w:rPr>
            </w:pPr>
            <w:r>
              <w:rPr>
                <w:rFonts w:ascii="Calibri" w:hAnsi="Calibri" w:cs="Calibri"/>
                <w:color w:val="000000"/>
                <w:sz w:val="22"/>
                <w:szCs w:val="22"/>
              </w:rPr>
              <w:t>Q4. Professional Commitment and Responsibility - 4. Is prepared and punctual</w:t>
            </w:r>
          </w:p>
          <w:p w:rsidR="00CB7C65" w:rsidRPr="00533091" w:rsidRDefault="00CB7C65" w:rsidP="00533091"/>
        </w:tc>
        <w:tc>
          <w:tcPr>
            <w:tcW w:w="3117" w:type="dxa"/>
          </w:tcPr>
          <w:p w:rsidR="00CB7C65" w:rsidRDefault="00CB7C65" w:rsidP="00533091"/>
          <w:p w:rsidR="00CB7C65" w:rsidRPr="00533091" w:rsidRDefault="00CB7C65" w:rsidP="00533091">
            <w:r>
              <w:t>1</w:t>
            </w:r>
          </w:p>
        </w:tc>
        <w:tc>
          <w:tcPr>
            <w:tcW w:w="3117" w:type="dxa"/>
            <w:vMerge/>
          </w:tcPr>
          <w:p w:rsidR="00CB7C65" w:rsidRPr="00533091" w:rsidRDefault="00CB7C65" w:rsidP="00533091"/>
        </w:tc>
      </w:tr>
      <w:tr w:rsidR="00CB7C65" w:rsidTr="001B3047">
        <w:tc>
          <w:tcPr>
            <w:tcW w:w="3116" w:type="dxa"/>
            <w:shd w:val="clear" w:color="auto" w:fill="A8D08D" w:themeFill="accent6" w:themeFillTint="99"/>
          </w:tcPr>
          <w:p w:rsidR="00CB7C65" w:rsidRDefault="00CB7C65" w:rsidP="00533091">
            <w:pPr>
              <w:rPr>
                <w:rFonts w:ascii="Calibri" w:hAnsi="Calibri" w:cs="Calibri"/>
                <w:color w:val="000000"/>
                <w:sz w:val="22"/>
                <w:szCs w:val="22"/>
              </w:rPr>
            </w:pPr>
            <w:r>
              <w:rPr>
                <w:rFonts w:ascii="Calibri" w:hAnsi="Calibri" w:cs="Calibri"/>
                <w:color w:val="000000"/>
                <w:sz w:val="22"/>
                <w:szCs w:val="22"/>
              </w:rPr>
              <w:t>Q5. Professional Commitment and Responsibility - 5. Is enthusiastic about instructional content</w:t>
            </w:r>
          </w:p>
          <w:p w:rsidR="00CB7C65" w:rsidRPr="00533091" w:rsidRDefault="00CB7C65" w:rsidP="00533091"/>
        </w:tc>
        <w:tc>
          <w:tcPr>
            <w:tcW w:w="3117" w:type="dxa"/>
          </w:tcPr>
          <w:p w:rsidR="00CB7C65" w:rsidRDefault="00CB7C65" w:rsidP="00533091"/>
          <w:p w:rsidR="00CB7C65" w:rsidRPr="00533091" w:rsidRDefault="00CB7C65" w:rsidP="00533091">
            <w:r>
              <w:t>0.692308</w:t>
            </w:r>
          </w:p>
        </w:tc>
        <w:tc>
          <w:tcPr>
            <w:tcW w:w="3117" w:type="dxa"/>
            <w:vMerge/>
          </w:tcPr>
          <w:p w:rsidR="00CB7C65" w:rsidRPr="00533091" w:rsidRDefault="00CB7C65" w:rsidP="00533091"/>
        </w:tc>
      </w:tr>
      <w:tr w:rsidR="00CB7C65" w:rsidTr="001B3047">
        <w:tc>
          <w:tcPr>
            <w:tcW w:w="3116" w:type="dxa"/>
            <w:shd w:val="clear" w:color="auto" w:fill="A8D08D" w:themeFill="accent6" w:themeFillTint="99"/>
          </w:tcPr>
          <w:p w:rsidR="00CB7C65" w:rsidRDefault="00CB7C65" w:rsidP="00533091">
            <w:pPr>
              <w:rPr>
                <w:rFonts w:ascii="Calibri" w:hAnsi="Calibri" w:cs="Calibri"/>
                <w:color w:val="000000"/>
                <w:sz w:val="22"/>
                <w:szCs w:val="22"/>
              </w:rPr>
            </w:pPr>
            <w:r>
              <w:rPr>
                <w:rFonts w:ascii="Calibri" w:hAnsi="Calibri" w:cs="Calibri"/>
                <w:color w:val="000000"/>
                <w:sz w:val="22"/>
                <w:szCs w:val="22"/>
              </w:rPr>
              <w:t>Q6. Professional Commitment and Responsibility - 6. Demonstrates academic honesty</w:t>
            </w:r>
          </w:p>
          <w:p w:rsidR="00CB7C65" w:rsidRPr="00533091" w:rsidRDefault="00CB7C65" w:rsidP="00533091"/>
        </w:tc>
        <w:tc>
          <w:tcPr>
            <w:tcW w:w="3117" w:type="dxa"/>
          </w:tcPr>
          <w:p w:rsidR="00CB7C65" w:rsidRDefault="00CB7C65" w:rsidP="00533091"/>
          <w:p w:rsidR="00CB7C65" w:rsidRPr="00533091" w:rsidRDefault="00CB7C65" w:rsidP="00533091">
            <w:r>
              <w:t>1</w:t>
            </w:r>
          </w:p>
        </w:tc>
        <w:tc>
          <w:tcPr>
            <w:tcW w:w="3117" w:type="dxa"/>
            <w:vMerge/>
          </w:tcPr>
          <w:p w:rsidR="00CB7C65" w:rsidRPr="00533091" w:rsidRDefault="00CB7C65" w:rsidP="00533091"/>
        </w:tc>
      </w:tr>
      <w:tr w:rsidR="00641F42" w:rsidTr="00641F42">
        <w:tc>
          <w:tcPr>
            <w:tcW w:w="3116" w:type="dxa"/>
            <w:shd w:val="clear" w:color="auto" w:fill="000000" w:themeFill="text1"/>
          </w:tcPr>
          <w:p w:rsidR="00641F42" w:rsidRDefault="00641F42" w:rsidP="00533091">
            <w:pPr>
              <w:rPr>
                <w:rFonts w:ascii="Calibri" w:hAnsi="Calibri" w:cs="Calibri"/>
                <w:color w:val="000000"/>
                <w:sz w:val="22"/>
                <w:szCs w:val="22"/>
              </w:rPr>
            </w:pPr>
          </w:p>
        </w:tc>
        <w:tc>
          <w:tcPr>
            <w:tcW w:w="3117" w:type="dxa"/>
            <w:shd w:val="clear" w:color="auto" w:fill="000000" w:themeFill="text1"/>
          </w:tcPr>
          <w:p w:rsidR="00641F42" w:rsidRDefault="00641F42" w:rsidP="00533091"/>
        </w:tc>
        <w:tc>
          <w:tcPr>
            <w:tcW w:w="3117" w:type="dxa"/>
            <w:shd w:val="clear" w:color="auto" w:fill="000000" w:themeFill="text1"/>
          </w:tcPr>
          <w:p w:rsidR="00641F42" w:rsidRDefault="00641F42" w:rsidP="00641F42">
            <w:pPr>
              <w:rPr>
                <w:rFonts w:ascii="Calibri" w:hAnsi="Calibri" w:cs="Calibri"/>
                <w:color w:val="000000"/>
                <w:sz w:val="22"/>
                <w:szCs w:val="22"/>
              </w:rPr>
            </w:pPr>
          </w:p>
        </w:tc>
      </w:tr>
      <w:tr w:rsidR="00CB7C65" w:rsidTr="001B3047">
        <w:tc>
          <w:tcPr>
            <w:tcW w:w="3116" w:type="dxa"/>
            <w:shd w:val="clear" w:color="auto" w:fill="9CC2E5" w:themeFill="accent5"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t>Q8. Professional Relationships and Fairness - 1. Maintains high expectations for self and others</w:t>
            </w:r>
          </w:p>
          <w:p w:rsidR="00CB7C65" w:rsidRPr="00533091" w:rsidRDefault="00CB7C65" w:rsidP="0077043A">
            <w:pPr>
              <w:jc w:val="center"/>
            </w:pPr>
          </w:p>
        </w:tc>
        <w:tc>
          <w:tcPr>
            <w:tcW w:w="3117" w:type="dxa"/>
          </w:tcPr>
          <w:p w:rsidR="00CB7C65" w:rsidRDefault="00CB7C65" w:rsidP="00533091"/>
          <w:p w:rsidR="00CB7C65" w:rsidRPr="00533091" w:rsidRDefault="00CB7C65" w:rsidP="00533091">
            <w:r>
              <w:t>0.846154</w:t>
            </w:r>
          </w:p>
        </w:tc>
        <w:tc>
          <w:tcPr>
            <w:tcW w:w="3117" w:type="dxa"/>
            <w:vMerge w:val="restart"/>
          </w:tcPr>
          <w:p w:rsidR="00CB7C65" w:rsidRDefault="00CB7C65" w:rsidP="00C2447A">
            <w:pPr>
              <w:rPr>
                <w:rFonts w:ascii="Calibri" w:hAnsi="Calibri" w:cs="Calibri"/>
                <w:color w:val="000000"/>
                <w:sz w:val="22"/>
                <w:szCs w:val="22"/>
              </w:rPr>
            </w:pPr>
            <w:r>
              <w:rPr>
                <w:rFonts w:ascii="Calibri" w:hAnsi="Calibri" w:cs="Calibri"/>
                <w:color w:val="000000"/>
                <w:sz w:val="22"/>
                <w:szCs w:val="22"/>
              </w:rPr>
              <w:t>1. How is this measured and is il valid 3 define this better</w:t>
            </w:r>
          </w:p>
          <w:p w:rsidR="00CB7C65" w:rsidRDefault="00CB7C65" w:rsidP="00533091"/>
          <w:p w:rsidR="00CB7C65" w:rsidRDefault="00CB7C65" w:rsidP="00C2447A"/>
          <w:p w:rsidR="00CB7C65" w:rsidRDefault="00CB7C65" w:rsidP="00C2447A">
            <w:pPr>
              <w:jc w:val="center"/>
              <w:rPr>
                <w:rFonts w:ascii="Calibri" w:hAnsi="Calibri" w:cs="Calibri"/>
                <w:color w:val="000000"/>
                <w:sz w:val="22"/>
                <w:szCs w:val="22"/>
              </w:rPr>
            </w:pPr>
            <w:r>
              <w:rPr>
                <w:rFonts w:ascii="Calibri" w:hAnsi="Calibri" w:cs="Calibri"/>
                <w:color w:val="000000"/>
                <w:sz w:val="22"/>
                <w:szCs w:val="22"/>
              </w:rPr>
              <w:t>Positive relationships are essential in the building as well in the classroom.</w:t>
            </w:r>
          </w:p>
          <w:p w:rsidR="00CB7C65" w:rsidRPr="00533091" w:rsidRDefault="00CB7C65" w:rsidP="00C2447A">
            <w:pPr>
              <w:jc w:val="center"/>
            </w:pPr>
          </w:p>
        </w:tc>
      </w:tr>
      <w:tr w:rsidR="00CB7C65" w:rsidTr="001B3047">
        <w:tc>
          <w:tcPr>
            <w:tcW w:w="3116" w:type="dxa"/>
            <w:shd w:val="clear" w:color="auto" w:fill="9CC2E5" w:themeFill="accent5"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lastRenderedPageBreak/>
              <w:t>Q9. Professional Relationships and Fairness - 2. Considers diverse opinions and perspectives</w:t>
            </w:r>
          </w:p>
          <w:p w:rsidR="00CB7C65" w:rsidRPr="00533091" w:rsidRDefault="00CB7C65" w:rsidP="00533091"/>
        </w:tc>
        <w:tc>
          <w:tcPr>
            <w:tcW w:w="3117" w:type="dxa"/>
          </w:tcPr>
          <w:p w:rsidR="00CB7C65" w:rsidRDefault="00CB7C65" w:rsidP="00533091"/>
          <w:p w:rsidR="00CB7C65" w:rsidRPr="00533091" w:rsidRDefault="00CB7C65" w:rsidP="00533091">
            <w:r>
              <w:t>0.846154</w:t>
            </w:r>
          </w:p>
        </w:tc>
        <w:tc>
          <w:tcPr>
            <w:tcW w:w="3117" w:type="dxa"/>
            <w:vMerge/>
          </w:tcPr>
          <w:p w:rsidR="00CB7C65" w:rsidRPr="00C2447A" w:rsidRDefault="00CB7C65" w:rsidP="00C2447A">
            <w:pPr>
              <w:jc w:val="center"/>
            </w:pPr>
          </w:p>
        </w:tc>
      </w:tr>
      <w:tr w:rsidR="00CB7C65" w:rsidTr="001B3047">
        <w:tc>
          <w:tcPr>
            <w:tcW w:w="3116" w:type="dxa"/>
            <w:shd w:val="clear" w:color="auto" w:fill="9CC2E5" w:themeFill="accent5" w:themeFillTint="99"/>
          </w:tcPr>
          <w:p w:rsidR="00CB7C65" w:rsidRPr="00533091" w:rsidRDefault="00CB7C65" w:rsidP="0077043A">
            <w:pPr>
              <w:tabs>
                <w:tab w:val="left" w:pos="476"/>
              </w:tabs>
            </w:pPr>
            <w:r>
              <w:tab/>
            </w:r>
          </w:p>
          <w:p w:rsidR="00CB7C65" w:rsidRDefault="00CB7C65" w:rsidP="0077043A">
            <w:pPr>
              <w:rPr>
                <w:rFonts w:ascii="Calibri" w:hAnsi="Calibri" w:cs="Calibri"/>
                <w:color w:val="000000"/>
                <w:sz w:val="22"/>
                <w:szCs w:val="22"/>
              </w:rPr>
            </w:pPr>
            <w:r>
              <w:rPr>
                <w:rFonts w:ascii="Calibri" w:hAnsi="Calibri" w:cs="Calibri"/>
                <w:color w:val="000000"/>
                <w:sz w:val="22"/>
                <w:szCs w:val="22"/>
              </w:rPr>
              <w:t>Q10. Professional Relationships and Fairness - 3. Exhibits respect for self and others</w:t>
            </w:r>
          </w:p>
          <w:p w:rsidR="00CB7C65" w:rsidRPr="00533091" w:rsidRDefault="00CB7C65" w:rsidP="0077043A">
            <w:pPr>
              <w:tabs>
                <w:tab w:val="left" w:pos="476"/>
              </w:tabs>
            </w:pPr>
          </w:p>
        </w:tc>
        <w:tc>
          <w:tcPr>
            <w:tcW w:w="3117" w:type="dxa"/>
          </w:tcPr>
          <w:p w:rsidR="00CB7C65" w:rsidRDefault="00CB7C65" w:rsidP="00533091"/>
          <w:p w:rsidR="00CB7C65" w:rsidRPr="00533091" w:rsidRDefault="00CB7C65" w:rsidP="00533091">
            <w:r>
              <w:t>1</w:t>
            </w:r>
          </w:p>
        </w:tc>
        <w:tc>
          <w:tcPr>
            <w:tcW w:w="3117" w:type="dxa"/>
            <w:vMerge/>
          </w:tcPr>
          <w:p w:rsidR="00CB7C65" w:rsidRPr="00533091" w:rsidRDefault="00CB7C65" w:rsidP="00533091"/>
        </w:tc>
      </w:tr>
      <w:tr w:rsidR="00CB7C65" w:rsidTr="001B3047">
        <w:tc>
          <w:tcPr>
            <w:tcW w:w="3116" w:type="dxa"/>
            <w:shd w:val="clear" w:color="auto" w:fill="9CC2E5" w:themeFill="accent5"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t>Q11. Professional Relationships and Fairness - 4. Recognizes and promotes diversity of individuals and groups</w:t>
            </w:r>
          </w:p>
          <w:p w:rsidR="00CB7C65" w:rsidRPr="00533091" w:rsidRDefault="00CB7C65" w:rsidP="00533091"/>
        </w:tc>
        <w:tc>
          <w:tcPr>
            <w:tcW w:w="3117" w:type="dxa"/>
          </w:tcPr>
          <w:p w:rsidR="00CB7C65" w:rsidRDefault="00CB7C65" w:rsidP="00533091"/>
          <w:p w:rsidR="00CB7C65" w:rsidRPr="00533091" w:rsidRDefault="00CB7C65" w:rsidP="00533091">
            <w:r>
              <w:t>0692308</w:t>
            </w:r>
          </w:p>
        </w:tc>
        <w:tc>
          <w:tcPr>
            <w:tcW w:w="3117" w:type="dxa"/>
            <w:vMerge/>
          </w:tcPr>
          <w:p w:rsidR="00CB7C65" w:rsidRPr="00533091" w:rsidRDefault="00CB7C65" w:rsidP="00533091"/>
        </w:tc>
      </w:tr>
      <w:tr w:rsidR="00CB7C65" w:rsidTr="001B3047">
        <w:tc>
          <w:tcPr>
            <w:tcW w:w="3116" w:type="dxa"/>
            <w:shd w:val="clear" w:color="auto" w:fill="9CC2E5" w:themeFill="accent5"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t>Q12. Professional Relationships and Fairness - 5. Acts compassionately towards others</w:t>
            </w:r>
          </w:p>
          <w:p w:rsidR="00CB7C65" w:rsidRPr="00533091" w:rsidRDefault="00CB7C65" w:rsidP="00533091"/>
        </w:tc>
        <w:tc>
          <w:tcPr>
            <w:tcW w:w="3117" w:type="dxa"/>
          </w:tcPr>
          <w:p w:rsidR="00CB7C65" w:rsidRDefault="00CB7C65" w:rsidP="00533091"/>
          <w:p w:rsidR="00CB7C65" w:rsidRPr="00533091" w:rsidRDefault="00CB7C65" w:rsidP="00533091">
            <w:r>
              <w:t>0.846154</w:t>
            </w:r>
          </w:p>
        </w:tc>
        <w:tc>
          <w:tcPr>
            <w:tcW w:w="3117" w:type="dxa"/>
            <w:vMerge/>
          </w:tcPr>
          <w:p w:rsidR="00CB7C65" w:rsidRPr="00533091" w:rsidRDefault="00CB7C65" w:rsidP="00533091"/>
        </w:tc>
      </w:tr>
      <w:tr w:rsidR="00CB7C65" w:rsidTr="001B3047">
        <w:tc>
          <w:tcPr>
            <w:tcW w:w="3116" w:type="dxa"/>
            <w:shd w:val="clear" w:color="auto" w:fill="9CC2E5" w:themeFill="accent5" w:themeFillTint="99"/>
          </w:tcPr>
          <w:p w:rsidR="00CB7C65" w:rsidRPr="00533091" w:rsidRDefault="00CB7C65" w:rsidP="0077043A">
            <w:pPr>
              <w:tabs>
                <w:tab w:val="left" w:pos="463"/>
              </w:tabs>
            </w:pPr>
            <w:r>
              <w:tab/>
            </w:r>
          </w:p>
          <w:p w:rsidR="00CB7C65" w:rsidRDefault="00CB7C65" w:rsidP="0077043A">
            <w:pPr>
              <w:rPr>
                <w:rFonts w:ascii="Calibri" w:hAnsi="Calibri" w:cs="Calibri"/>
                <w:color w:val="000000"/>
                <w:sz w:val="22"/>
                <w:szCs w:val="22"/>
              </w:rPr>
            </w:pPr>
            <w:r>
              <w:rPr>
                <w:rFonts w:ascii="Calibri" w:hAnsi="Calibri" w:cs="Calibri"/>
                <w:color w:val="000000"/>
                <w:sz w:val="22"/>
                <w:szCs w:val="22"/>
              </w:rPr>
              <w:t>Q13. Professional Relationships and Fairness - 6. Is patient and flexible</w:t>
            </w:r>
          </w:p>
          <w:p w:rsidR="00CB7C65" w:rsidRPr="00533091" w:rsidRDefault="00CB7C65" w:rsidP="0077043A">
            <w:pPr>
              <w:tabs>
                <w:tab w:val="left" w:pos="463"/>
              </w:tabs>
            </w:pPr>
          </w:p>
        </w:tc>
        <w:tc>
          <w:tcPr>
            <w:tcW w:w="3117" w:type="dxa"/>
          </w:tcPr>
          <w:p w:rsidR="00CB7C65" w:rsidRDefault="00CB7C65" w:rsidP="00533091"/>
          <w:p w:rsidR="00CB7C65" w:rsidRPr="00533091" w:rsidRDefault="00CB7C65" w:rsidP="00533091">
            <w:r>
              <w:t>0.846154</w:t>
            </w:r>
          </w:p>
        </w:tc>
        <w:tc>
          <w:tcPr>
            <w:tcW w:w="3117" w:type="dxa"/>
            <w:vMerge/>
          </w:tcPr>
          <w:p w:rsidR="00CB7C65" w:rsidRPr="00533091" w:rsidRDefault="00CB7C65" w:rsidP="00533091"/>
        </w:tc>
      </w:tr>
      <w:tr w:rsidR="00CB7C65" w:rsidTr="001B3047">
        <w:tc>
          <w:tcPr>
            <w:tcW w:w="3116" w:type="dxa"/>
            <w:shd w:val="clear" w:color="auto" w:fill="9CC2E5" w:themeFill="accent5"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t>Q14. Professional Relationships and Fairness - 7. Collaborates with peers and supports their development</w:t>
            </w:r>
          </w:p>
          <w:p w:rsidR="00CB7C65" w:rsidRPr="00533091" w:rsidRDefault="00CB7C65" w:rsidP="00533091"/>
        </w:tc>
        <w:tc>
          <w:tcPr>
            <w:tcW w:w="3117" w:type="dxa"/>
          </w:tcPr>
          <w:p w:rsidR="00CB7C65" w:rsidRDefault="00CB7C65" w:rsidP="00533091"/>
          <w:p w:rsidR="00CB7C65" w:rsidRPr="00533091" w:rsidRDefault="00CB7C65" w:rsidP="00533091">
            <w:r>
              <w:t>0.846154</w:t>
            </w:r>
          </w:p>
        </w:tc>
        <w:tc>
          <w:tcPr>
            <w:tcW w:w="3117" w:type="dxa"/>
            <w:vMerge/>
          </w:tcPr>
          <w:p w:rsidR="00CB7C65" w:rsidRPr="00533091" w:rsidRDefault="00CB7C65" w:rsidP="00533091"/>
        </w:tc>
      </w:tr>
      <w:tr w:rsidR="00C2447A" w:rsidTr="00C2447A">
        <w:tc>
          <w:tcPr>
            <w:tcW w:w="3116" w:type="dxa"/>
            <w:shd w:val="clear" w:color="auto" w:fill="000000" w:themeFill="text1"/>
          </w:tcPr>
          <w:p w:rsidR="00C2447A" w:rsidRDefault="00C2447A" w:rsidP="0077043A">
            <w:pPr>
              <w:rPr>
                <w:rFonts w:ascii="Calibri" w:hAnsi="Calibri" w:cs="Calibri"/>
                <w:color w:val="000000"/>
                <w:sz w:val="22"/>
                <w:szCs w:val="22"/>
              </w:rPr>
            </w:pPr>
          </w:p>
        </w:tc>
        <w:tc>
          <w:tcPr>
            <w:tcW w:w="3117" w:type="dxa"/>
            <w:shd w:val="clear" w:color="auto" w:fill="000000" w:themeFill="text1"/>
          </w:tcPr>
          <w:p w:rsidR="00C2447A" w:rsidRDefault="00C2447A" w:rsidP="00533091"/>
        </w:tc>
        <w:tc>
          <w:tcPr>
            <w:tcW w:w="3117" w:type="dxa"/>
            <w:shd w:val="clear" w:color="auto" w:fill="000000" w:themeFill="text1"/>
          </w:tcPr>
          <w:p w:rsidR="00C2447A" w:rsidRPr="00533091" w:rsidRDefault="00C2447A" w:rsidP="00533091"/>
        </w:tc>
      </w:tr>
      <w:tr w:rsidR="00CB7C65" w:rsidTr="001B3047">
        <w:tc>
          <w:tcPr>
            <w:tcW w:w="3116" w:type="dxa"/>
            <w:shd w:val="clear" w:color="auto" w:fill="FFD966" w:themeFill="accent4" w:themeFillTint="99"/>
          </w:tcPr>
          <w:p w:rsidR="00CB7C65" w:rsidRPr="00533091" w:rsidRDefault="00CB7C65" w:rsidP="0077043A">
            <w:pPr>
              <w:tabs>
                <w:tab w:val="left" w:pos="526"/>
              </w:tabs>
            </w:pPr>
            <w:r>
              <w:tab/>
            </w:r>
          </w:p>
          <w:p w:rsidR="00CB7C65" w:rsidRDefault="00CB7C65" w:rsidP="0077043A">
            <w:pPr>
              <w:rPr>
                <w:rFonts w:ascii="Calibri" w:hAnsi="Calibri" w:cs="Calibri"/>
                <w:color w:val="000000"/>
                <w:sz w:val="22"/>
                <w:szCs w:val="22"/>
              </w:rPr>
            </w:pPr>
            <w:r>
              <w:rPr>
                <w:rFonts w:ascii="Calibri" w:hAnsi="Calibri" w:cs="Calibri"/>
                <w:color w:val="000000"/>
                <w:sz w:val="22"/>
                <w:szCs w:val="22"/>
              </w:rPr>
              <w:t>Q16. Critical Thinking and Reflective Practice - 1. Is able to think critically and effectively solve problems</w:t>
            </w:r>
          </w:p>
          <w:p w:rsidR="00CB7C65" w:rsidRPr="00533091" w:rsidRDefault="00CB7C65" w:rsidP="0077043A">
            <w:pPr>
              <w:tabs>
                <w:tab w:val="left" w:pos="526"/>
              </w:tabs>
            </w:pPr>
          </w:p>
        </w:tc>
        <w:tc>
          <w:tcPr>
            <w:tcW w:w="3117" w:type="dxa"/>
          </w:tcPr>
          <w:p w:rsidR="00CB7C65" w:rsidRDefault="00CB7C65" w:rsidP="00533091"/>
          <w:p w:rsidR="00CB7C65" w:rsidRPr="00533091" w:rsidRDefault="00CB7C65" w:rsidP="00533091">
            <w:r>
              <w:t>1</w:t>
            </w:r>
          </w:p>
        </w:tc>
        <w:tc>
          <w:tcPr>
            <w:tcW w:w="3117" w:type="dxa"/>
            <w:vMerge w:val="restart"/>
          </w:tcPr>
          <w:p w:rsidR="00CB7C65" w:rsidRDefault="00CB7C65" w:rsidP="00C2447A">
            <w:pPr>
              <w:rPr>
                <w:rFonts w:ascii="Calibri" w:hAnsi="Calibri" w:cs="Calibri"/>
                <w:color w:val="000000"/>
                <w:sz w:val="22"/>
                <w:szCs w:val="22"/>
              </w:rPr>
            </w:pPr>
            <w:r>
              <w:rPr>
                <w:rFonts w:ascii="Calibri" w:hAnsi="Calibri" w:cs="Calibri"/>
                <w:color w:val="000000"/>
                <w:sz w:val="22"/>
                <w:szCs w:val="22"/>
              </w:rPr>
              <w:t>:)</w:t>
            </w:r>
          </w:p>
          <w:p w:rsidR="00CB7C65" w:rsidRDefault="00CB7C65" w:rsidP="00C2447A">
            <w:pPr>
              <w:rPr>
                <w:rFonts w:ascii="Calibri" w:hAnsi="Calibri" w:cs="Calibri"/>
                <w:color w:val="000000"/>
                <w:sz w:val="22"/>
                <w:szCs w:val="22"/>
              </w:rPr>
            </w:pPr>
          </w:p>
          <w:p w:rsidR="00CB7C65" w:rsidRDefault="00CB7C65" w:rsidP="00C2447A">
            <w:pPr>
              <w:rPr>
                <w:rFonts w:ascii="Calibri" w:hAnsi="Calibri" w:cs="Calibri"/>
                <w:color w:val="000000"/>
                <w:sz w:val="22"/>
                <w:szCs w:val="22"/>
              </w:rPr>
            </w:pPr>
            <w:r>
              <w:rPr>
                <w:rFonts w:ascii="Calibri" w:hAnsi="Calibri" w:cs="Calibri"/>
                <w:color w:val="000000"/>
                <w:sz w:val="22"/>
                <w:szCs w:val="22"/>
              </w:rPr>
              <w:t>6-Reflects HONESTLY upon practice.</w:t>
            </w:r>
          </w:p>
          <w:p w:rsidR="00CB7C65" w:rsidRDefault="00CB7C65" w:rsidP="00C2447A">
            <w:pPr>
              <w:rPr>
                <w:rFonts w:ascii="Calibri" w:hAnsi="Calibri" w:cs="Calibri"/>
                <w:color w:val="000000"/>
                <w:sz w:val="22"/>
                <w:szCs w:val="22"/>
              </w:rPr>
            </w:pPr>
            <w:r>
              <w:rPr>
                <w:rFonts w:ascii="Calibri" w:hAnsi="Calibri" w:cs="Calibri"/>
                <w:color w:val="000000"/>
                <w:sz w:val="22"/>
                <w:szCs w:val="22"/>
              </w:rPr>
              <w:t>Great to see these measured consistently.</w:t>
            </w:r>
          </w:p>
          <w:p w:rsidR="00CB7C65" w:rsidRDefault="00CB7C65" w:rsidP="00C2447A">
            <w:pPr>
              <w:rPr>
                <w:rFonts w:ascii="Calibri" w:hAnsi="Calibri" w:cs="Calibri"/>
                <w:color w:val="000000"/>
                <w:sz w:val="22"/>
                <w:szCs w:val="22"/>
              </w:rPr>
            </w:pPr>
          </w:p>
          <w:p w:rsidR="00CB7C65" w:rsidRDefault="00CB7C65" w:rsidP="00C2447A">
            <w:pPr>
              <w:rPr>
                <w:rFonts w:ascii="Calibri" w:hAnsi="Calibri" w:cs="Calibri"/>
                <w:color w:val="000000"/>
                <w:sz w:val="22"/>
                <w:szCs w:val="22"/>
              </w:rPr>
            </w:pPr>
            <w:r>
              <w:rPr>
                <w:rFonts w:ascii="Calibri" w:hAnsi="Calibri" w:cs="Calibri"/>
                <w:color w:val="000000"/>
                <w:sz w:val="22"/>
                <w:szCs w:val="22"/>
              </w:rPr>
              <w:t>Reflection is so important and is often not possible time wise ... as much reflection should be done continuously This assessment is great!</w:t>
            </w:r>
          </w:p>
          <w:p w:rsidR="00CB7C65" w:rsidRDefault="00CB7C65" w:rsidP="00C2447A">
            <w:pPr>
              <w:rPr>
                <w:rFonts w:ascii="Calibri" w:hAnsi="Calibri" w:cs="Calibri"/>
                <w:color w:val="000000"/>
                <w:sz w:val="22"/>
                <w:szCs w:val="22"/>
              </w:rPr>
            </w:pPr>
          </w:p>
          <w:p w:rsidR="00CB7C65" w:rsidRDefault="00CB7C65" w:rsidP="00C2447A">
            <w:pPr>
              <w:rPr>
                <w:rFonts w:ascii="Calibri" w:hAnsi="Calibri" w:cs="Calibri"/>
                <w:color w:val="000000"/>
                <w:sz w:val="22"/>
                <w:szCs w:val="22"/>
              </w:rPr>
            </w:pPr>
            <w:r>
              <w:rPr>
                <w:rFonts w:ascii="Calibri" w:hAnsi="Calibri" w:cs="Calibri"/>
                <w:color w:val="000000"/>
                <w:sz w:val="22"/>
                <w:szCs w:val="22"/>
              </w:rPr>
              <w:t xml:space="preserve">Reflective behaviors are the key to serving as a professional educator. Maturity must be </w:t>
            </w:r>
            <w:r>
              <w:rPr>
                <w:rFonts w:ascii="Calibri" w:hAnsi="Calibri" w:cs="Calibri"/>
                <w:color w:val="000000"/>
                <w:sz w:val="22"/>
                <w:szCs w:val="22"/>
              </w:rPr>
              <w:lastRenderedPageBreak/>
              <w:t>clearly defined to be understood and demonstrated.</w:t>
            </w:r>
          </w:p>
          <w:p w:rsidR="00CB7C65" w:rsidRDefault="00CB7C65" w:rsidP="00533091"/>
          <w:p w:rsidR="00CB7C65" w:rsidRDefault="00CB7C65" w:rsidP="00CB7C65">
            <w:pPr>
              <w:rPr>
                <w:rFonts w:ascii="Calibri" w:hAnsi="Calibri" w:cs="Calibri"/>
                <w:color w:val="000000"/>
                <w:sz w:val="22"/>
                <w:szCs w:val="22"/>
              </w:rPr>
            </w:pPr>
            <w:r>
              <w:rPr>
                <w:rFonts w:ascii="Calibri" w:hAnsi="Calibri" w:cs="Calibri"/>
                <w:color w:val="000000"/>
                <w:sz w:val="22"/>
                <w:szCs w:val="22"/>
              </w:rPr>
              <w:t>This entire form is extremely well designed </w:t>
            </w:r>
          </w:p>
          <w:p w:rsidR="00CB7C65" w:rsidRPr="00533091" w:rsidRDefault="00CB7C65" w:rsidP="00C2447A">
            <w:pPr>
              <w:jc w:val="center"/>
            </w:pPr>
          </w:p>
        </w:tc>
      </w:tr>
      <w:tr w:rsidR="00CB7C65" w:rsidTr="001B3047">
        <w:tc>
          <w:tcPr>
            <w:tcW w:w="3116" w:type="dxa"/>
            <w:shd w:val="clear" w:color="auto" w:fill="FFD966" w:themeFill="accent4"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t>Q17. Critical Thinking and Reflective Practice - 2. Addresses issues and concerns in a professional manner</w:t>
            </w:r>
          </w:p>
          <w:p w:rsidR="00CB7C65" w:rsidRPr="00533091" w:rsidRDefault="00CB7C65" w:rsidP="00533091"/>
        </w:tc>
        <w:tc>
          <w:tcPr>
            <w:tcW w:w="3117" w:type="dxa"/>
          </w:tcPr>
          <w:p w:rsidR="00CB7C65" w:rsidRDefault="00CB7C65" w:rsidP="00533091"/>
          <w:p w:rsidR="00CB7C65" w:rsidRPr="00533091" w:rsidRDefault="00CB7C65" w:rsidP="00533091">
            <w:r>
              <w:t>1</w:t>
            </w:r>
          </w:p>
        </w:tc>
        <w:tc>
          <w:tcPr>
            <w:tcW w:w="3117" w:type="dxa"/>
            <w:vMerge/>
          </w:tcPr>
          <w:p w:rsidR="00CB7C65" w:rsidRPr="00533091" w:rsidRDefault="00CB7C65" w:rsidP="00C2447A">
            <w:pPr>
              <w:jc w:val="center"/>
            </w:pPr>
          </w:p>
        </w:tc>
      </w:tr>
      <w:tr w:rsidR="00CB7C65" w:rsidTr="001B3047">
        <w:tc>
          <w:tcPr>
            <w:tcW w:w="3116" w:type="dxa"/>
            <w:shd w:val="clear" w:color="auto" w:fill="FFD966" w:themeFill="accent4"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t>Q18. Critical Thinking and Reflective Practice - 3. Accepts critical feedback in a professional manner</w:t>
            </w:r>
          </w:p>
          <w:p w:rsidR="00CB7C65" w:rsidRPr="00533091" w:rsidRDefault="00CB7C65" w:rsidP="00533091"/>
        </w:tc>
        <w:tc>
          <w:tcPr>
            <w:tcW w:w="3117" w:type="dxa"/>
          </w:tcPr>
          <w:p w:rsidR="00CB7C65" w:rsidRDefault="00CB7C65" w:rsidP="00533091"/>
          <w:p w:rsidR="00CB7C65" w:rsidRPr="00533091" w:rsidRDefault="00CB7C65" w:rsidP="00533091">
            <w:r>
              <w:t>1</w:t>
            </w:r>
          </w:p>
        </w:tc>
        <w:tc>
          <w:tcPr>
            <w:tcW w:w="3117" w:type="dxa"/>
            <w:vMerge/>
          </w:tcPr>
          <w:p w:rsidR="00CB7C65" w:rsidRPr="00533091" w:rsidRDefault="00CB7C65" w:rsidP="00C2447A">
            <w:pPr>
              <w:jc w:val="center"/>
            </w:pPr>
          </w:p>
        </w:tc>
      </w:tr>
      <w:tr w:rsidR="00CB7C65" w:rsidTr="001B3047">
        <w:tc>
          <w:tcPr>
            <w:tcW w:w="3116" w:type="dxa"/>
            <w:shd w:val="clear" w:color="auto" w:fill="FFD966" w:themeFill="accent4"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lastRenderedPageBreak/>
              <w:t>Q19. Critical Thinking and Reflective Practice - 4. Implements feedback in a professional manner</w:t>
            </w:r>
          </w:p>
          <w:p w:rsidR="00CB7C65" w:rsidRPr="00533091" w:rsidRDefault="00CB7C65" w:rsidP="00533091"/>
        </w:tc>
        <w:tc>
          <w:tcPr>
            <w:tcW w:w="3117" w:type="dxa"/>
          </w:tcPr>
          <w:p w:rsidR="00CB7C65" w:rsidRDefault="00CB7C65" w:rsidP="00533091"/>
          <w:p w:rsidR="00CB7C65" w:rsidRPr="00533091" w:rsidRDefault="00CB7C65" w:rsidP="00533091">
            <w:r>
              <w:t>1</w:t>
            </w:r>
          </w:p>
        </w:tc>
        <w:tc>
          <w:tcPr>
            <w:tcW w:w="3117" w:type="dxa"/>
            <w:vMerge/>
          </w:tcPr>
          <w:p w:rsidR="00CB7C65" w:rsidRPr="00533091" w:rsidRDefault="00CB7C65" w:rsidP="00C2447A">
            <w:pPr>
              <w:jc w:val="center"/>
            </w:pPr>
          </w:p>
        </w:tc>
      </w:tr>
      <w:tr w:rsidR="00CB7C65" w:rsidTr="001B3047">
        <w:tc>
          <w:tcPr>
            <w:tcW w:w="3116" w:type="dxa"/>
            <w:shd w:val="clear" w:color="auto" w:fill="FFD966" w:themeFill="accent4"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t>Q20. Critical Thinking and Reflective Practice - 5. Seeks and accepts help when needed</w:t>
            </w:r>
          </w:p>
          <w:p w:rsidR="00CB7C65" w:rsidRPr="00533091" w:rsidRDefault="00CB7C65" w:rsidP="00533091"/>
        </w:tc>
        <w:tc>
          <w:tcPr>
            <w:tcW w:w="3117" w:type="dxa"/>
          </w:tcPr>
          <w:p w:rsidR="00CB7C65" w:rsidRDefault="00CB7C65" w:rsidP="00533091"/>
          <w:p w:rsidR="00CB7C65" w:rsidRDefault="00CB7C65" w:rsidP="00533091">
            <w:r>
              <w:t>1</w:t>
            </w:r>
          </w:p>
          <w:p w:rsidR="00CB7C65" w:rsidRPr="00533091" w:rsidRDefault="00CB7C65" w:rsidP="00533091"/>
        </w:tc>
        <w:tc>
          <w:tcPr>
            <w:tcW w:w="3117" w:type="dxa"/>
            <w:vMerge/>
          </w:tcPr>
          <w:p w:rsidR="00CB7C65" w:rsidRPr="00533091" w:rsidRDefault="00CB7C65" w:rsidP="00C2447A">
            <w:pPr>
              <w:jc w:val="center"/>
            </w:pPr>
          </w:p>
        </w:tc>
      </w:tr>
      <w:tr w:rsidR="00CB7C65" w:rsidTr="001B3047">
        <w:tc>
          <w:tcPr>
            <w:tcW w:w="3116" w:type="dxa"/>
            <w:shd w:val="clear" w:color="auto" w:fill="FFD966" w:themeFill="accent4" w:themeFillTint="99"/>
          </w:tcPr>
          <w:p w:rsidR="00CB7C65" w:rsidRDefault="00CB7C65" w:rsidP="0077043A">
            <w:pPr>
              <w:rPr>
                <w:rFonts w:ascii="Calibri" w:hAnsi="Calibri" w:cs="Calibri"/>
                <w:color w:val="000000"/>
                <w:sz w:val="22"/>
                <w:szCs w:val="22"/>
              </w:rPr>
            </w:pPr>
            <w:r>
              <w:rPr>
                <w:rFonts w:ascii="Calibri" w:hAnsi="Calibri" w:cs="Calibri"/>
                <w:color w:val="000000"/>
                <w:sz w:val="22"/>
                <w:szCs w:val="22"/>
              </w:rPr>
              <w:t>Q21. Critical Thinking and Reflective Practice - 6. Reflects upon his/her professional practice</w:t>
            </w:r>
          </w:p>
          <w:p w:rsidR="00CB7C65" w:rsidRPr="00533091" w:rsidRDefault="00CB7C65" w:rsidP="00A5591E"/>
        </w:tc>
        <w:tc>
          <w:tcPr>
            <w:tcW w:w="3117" w:type="dxa"/>
          </w:tcPr>
          <w:p w:rsidR="00CB7C65" w:rsidRDefault="00CB7C65" w:rsidP="00533091"/>
          <w:p w:rsidR="00CB7C65" w:rsidRPr="00533091" w:rsidRDefault="00CB7C65" w:rsidP="00533091">
            <w:r>
              <w:t>1</w:t>
            </w:r>
          </w:p>
        </w:tc>
        <w:tc>
          <w:tcPr>
            <w:tcW w:w="3117" w:type="dxa"/>
            <w:vMerge/>
          </w:tcPr>
          <w:p w:rsidR="00CB7C65" w:rsidRPr="00C2447A" w:rsidRDefault="00CB7C65" w:rsidP="00C2447A">
            <w:pPr>
              <w:jc w:val="center"/>
            </w:pPr>
          </w:p>
        </w:tc>
      </w:tr>
      <w:tr w:rsidR="00CB7C65" w:rsidTr="001B3047">
        <w:tc>
          <w:tcPr>
            <w:tcW w:w="3116" w:type="dxa"/>
            <w:shd w:val="clear" w:color="auto" w:fill="FFD966" w:themeFill="accent4" w:themeFillTint="99"/>
          </w:tcPr>
          <w:p w:rsidR="00CB7C65" w:rsidRDefault="00CB7C65" w:rsidP="00A5591E">
            <w:pPr>
              <w:rPr>
                <w:rFonts w:ascii="Calibri" w:hAnsi="Calibri" w:cs="Calibri"/>
                <w:color w:val="000000"/>
                <w:sz w:val="22"/>
                <w:szCs w:val="22"/>
              </w:rPr>
            </w:pPr>
            <w:r>
              <w:rPr>
                <w:rFonts w:ascii="Calibri" w:hAnsi="Calibri" w:cs="Calibri"/>
                <w:color w:val="000000"/>
                <w:sz w:val="22"/>
                <w:szCs w:val="22"/>
              </w:rPr>
              <w:t xml:space="preserve">Q22. Critical Thinking and </w:t>
            </w:r>
          </w:p>
          <w:p w:rsidR="00CB7C65" w:rsidRDefault="00CB7C65" w:rsidP="00A5591E">
            <w:pPr>
              <w:rPr>
                <w:rFonts w:ascii="Calibri" w:hAnsi="Calibri" w:cs="Calibri"/>
                <w:color w:val="000000"/>
                <w:sz w:val="22"/>
                <w:szCs w:val="22"/>
              </w:rPr>
            </w:pPr>
            <w:r>
              <w:rPr>
                <w:rFonts w:ascii="Calibri" w:hAnsi="Calibri" w:cs="Calibri"/>
                <w:color w:val="000000"/>
                <w:sz w:val="22"/>
                <w:szCs w:val="22"/>
              </w:rPr>
              <w:t>Reflective Practice - 7. Sets goals for continuous improvement</w:t>
            </w:r>
          </w:p>
          <w:p w:rsidR="00CB7C65" w:rsidRPr="00533091" w:rsidRDefault="00CB7C65" w:rsidP="00A5591E"/>
        </w:tc>
        <w:tc>
          <w:tcPr>
            <w:tcW w:w="3117" w:type="dxa"/>
          </w:tcPr>
          <w:p w:rsidR="00CB7C65" w:rsidRDefault="00CB7C65" w:rsidP="00533091"/>
          <w:p w:rsidR="00CB7C65" w:rsidRPr="00533091" w:rsidRDefault="00CB7C65" w:rsidP="00533091">
            <w:r>
              <w:t>1</w:t>
            </w:r>
          </w:p>
        </w:tc>
        <w:tc>
          <w:tcPr>
            <w:tcW w:w="3117" w:type="dxa"/>
            <w:vMerge/>
          </w:tcPr>
          <w:p w:rsidR="00CB7C65" w:rsidRPr="00533091" w:rsidRDefault="00CB7C65" w:rsidP="00533091"/>
        </w:tc>
      </w:tr>
      <w:tr w:rsidR="00CB7C65" w:rsidTr="001B3047">
        <w:tc>
          <w:tcPr>
            <w:tcW w:w="3116" w:type="dxa"/>
            <w:shd w:val="clear" w:color="auto" w:fill="FFD966" w:themeFill="accent4" w:themeFillTint="99"/>
          </w:tcPr>
          <w:p w:rsidR="00CB7C65" w:rsidRDefault="00CB7C65" w:rsidP="00A5591E">
            <w:pPr>
              <w:rPr>
                <w:rFonts w:ascii="Calibri" w:hAnsi="Calibri" w:cs="Calibri"/>
                <w:color w:val="000000"/>
                <w:sz w:val="22"/>
                <w:szCs w:val="22"/>
              </w:rPr>
            </w:pPr>
            <w:r>
              <w:rPr>
                <w:rFonts w:ascii="Calibri" w:hAnsi="Calibri" w:cs="Calibri"/>
                <w:color w:val="000000"/>
                <w:sz w:val="22"/>
                <w:szCs w:val="22"/>
              </w:rPr>
              <w:t>Q23. Critical Thinking and Reflective Practice - 8. Evaluates attainment of professional goals</w:t>
            </w:r>
          </w:p>
          <w:p w:rsidR="00CB7C65" w:rsidRDefault="00CB7C65" w:rsidP="0077043A">
            <w:pPr>
              <w:rPr>
                <w:rFonts w:ascii="Calibri" w:hAnsi="Calibri" w:cs="Calibri"/>
                <w:color w:val="000000"/>
                <w:sz w:val="22"/>
                <w:szCs w:val="22"/>
              </w:rPr>
            </w:pPr>
          </w:p>
        </w:tc>
        <w:tc>
          <w:tcPr>
            <w:tcW w:w="3117" w:type="dxa"/>
          </w:tcPr>
          <w:p w:rsidR="00CB7C65" w:rsidRDefault="00CB7C65" w:rsidP="00533091"/>
          <w:p w:rsidR="00CB7C65" w:rsidRPr="00533091" w:rsidRDefault="00CB7C65" w:rsidP="00533091">
            <w:r>
              <w:t>1</w:t>
            </w:r>
          </w:p>
        </w:tc>
        <w:tc>
          <w:tcPr>
            <w:tcW w:w="3117" w:type="dxa"/>
            <w:vMerge/>
          </w:tcPr>
          <w:p w:rsidR="00CB7C65" w:rsidRPr="00533091" w:rsidRDefault="00CB7C65" w:rsidP="00533091"/>
        </w:tc>
      </w:tr>
    </w:tbl>
    <w:p w:rsidR="00AC32D3" w:rsidRDefault="00AC32D3">
      <w:pPr>
        <w:rPr>
          <w:b/>
          <w:u w:val="single"/>
        </w:rPr>
      </w:pPr>
    </w:p>
    <w:p w:rsidR="00AC32D3" w:rsidRDefault="00C1763D">
      <w:pPr>
        <w:rPr>
          <w:b/>
          <w:u w:val="single"/>
        </w:rPr>
      </w:pPr>
      <w:r>
        <w:rPr>
          <w:b/>
          <w:noProof/>
          <w:u w:val="single"/>
        </w:rPr>
        <mc:AlternateContent>
          <mc:Choice Requires="wps">
            <w:drawing>
              <wp:anchor distT="0" distB="0" distL="114300" distR="114300" simplePos="0" relativeHeight="251675648" behindDoc="0" locked="0" layoutInCell="1" allowOverlap="1" wp14:anchorId="051FBA3E" wp14:editId="2D3882BD">
                <wp:simplePos x="0" y="0"/>
                <wp:positionH relativeFrom="column">
                  <wp:posOffset>0</wp:posOffset>
                </wp:positionH>
                <wp:positionV relativeFrom="paragraph">
                  <wp:posOffset>0</wp:posOffset>
                </wp:positionV>
                <wp:extent cx="962107" cy="302149"/>
                <wp:effectExtent l="0" t="0" r="15875" b="15875"/>
                <wp:wrapNone/>
                <wp:docPr id="11" name="Text Box 11"/>
                <wp:cNvGraphicFramePr/>
                <a:graphic xmlns:a="http://schemas.openxmlformats.org/drawingml/2006/main">
                  <a:graphicData uri="http://schemas.microsoft.com/office/word/2010/wordprocessingShape">
                    <wps:wsp>
                      <wps:cNvSpPr txBox="1"/>
                      <wps:spPr>
                        <a:xfrm>
                          <a:off x="0" y="0"/>
                          <a:ext cx="962107" cy="302149"/>
                        </a:xfrm>
                        <a:prstGeom prst="rect">
                          <a:avLst/>
                        </a:prstGeom>
                        <a:solidFill>
                          <a:schemeClr val="lt1"/>
                        </a:solidFill>
                        <a:ln w="6350">
                          <a:solidFill>
                            <a:prstClr val="black"/>
                          </a:solidFill>
                        </a:ln>
                      </wps:spPr>
                      <wps:txbx>
                        <w:txbxContent>
                          <w:p w:rsidR="005B0A9A" w:rsidRDefault="00F75732" w:rsidP="00C1763D">
                            <w:hyperlink w:anchor="BTT" w:history="1">
                              <w:r w:rsidR="005B0A9A" w:rsidRPr="00C1763D">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FBA3E" id="Text Box 11" o:spid="_x0000_s1029" type="#_x0000_t202" style="position:absolute;margin-left:0;margin-top:0;width:75.75pt;height:23.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" fillcolor="white [3201]" strokeweight=".5pt">
                <v:textbox>
                  <w:txbxContent>
                    <w:p w:rsidR="005B0A9A" w:rsidRDefault="005B0A9A" w:rsidP="00C1763D">
                      <w:hyperlink w:anchor="BTT" w:history="1">
                        <w:r w:rsidRPr="00C1763D">
                          <w:rPr>
                            <w:rStyle w:val="Hyperlink"/>
                          </w:rPr>
                          <w:t>Back to Top</w:t>
                        </w:r>
                      </w:hyperlink>
                    </w:p>
                  </w:txbxContent>
                </v:textbox>
              </v:shape>
            </w:pict>
          </mc:Fallback>
        </mc:AlternateContent>
      </w:r>
      <w:r w:rsidR="00AC32D3">
        <w:rPr>
          <w:b/>
          <w:u w:val="single"/>
        </w:rPr>
        <w:br w:type="page"/>
      </w:r>
    </w:p>
    <w:p w:rsidR="003346A5" w:rsidRDefault="00AC32D3">
      <w:bookmarkStart w:id="6" w:name="UnitPlan"/>
      <w:r>
        <w:rPr>
          <w:b/>
          <w:u w:val="single"/>
        </w:rPr>
        <w:lastRenderedPageBreak/>
        <w:t>Unit Plan Validity Data</w:t>
      </w:r>
    </w:p>
    <w:bookmarkEnd w:id="6"/>
    <w:p w:rsidR="00AC32D3" w:rsidRDefault="00AC32D3"/>
    <w:tbl>
      <w:tblPr>
        <w:tblStyle w:val="TableGrid"/>
        <w:tblW w:w="0" w:type="auto"/>
        <w:tblLook w:val="04A0" w:firstRow="1" w:lastRow="0" w:firstColumn="1" w:lastColumn="0" w:noHBand="0" w:noVBand="1"/>
      </w:tblPr>
      <w:tblGrid>
        <w:gridCol w:w="3178"/>
        <w:gridCol w:w="3082"/>
        <w:gridCol w:w="3090"/>
      </w:tblGrid>
      <w:tr w:rsidR="00F13592" w:rsidTr="00B772DC">
        <w:tc>
          <w:tcPr>
            <w:tcW w:w="3178" w:type="dxa"/>
          </w:tcPr>
          <w:p w:rsidR="00F13592" w:rsidRPr="00F13592" w:rsidRDefault="00F13592">
            <w:pPr>
              <w:rPr>
                <w:b/>
                <w:u w:val="single"/>
              </w:rPr>
            </w:pPr>
            <w:r w:rsidRPr="00F13592">
              <w:rPr>
                <w:b/>
                <w:u w:val="single"/>
              </w:rPr>
              <w:t>Item</w:t>
            </w:r>
          </w:p>
        </w:tc>
        <w:tc>
          <w:tcPr>
            <w:tcW w:w="3082" w:type="dxa"/>
          </w:tcPr>
          <w:p w:rsidR="00F13592" w:rsidRPr="00F13592" w:rsidRDefault="00F13592">
            <w:pPr>
              <w:rPr>
                <w:b/>
                <w:u w:val="single"/>
              </w:rPr>
            </w:pPr>
            <w:r w:rsidRPr="00F13592">
              <w:rPr>
                <w:b/>
                <w:u w:val="single"/>
              </w:rPr>
              <w:t>CVR</w:t>
            </w:r>
          </w:p>
        </w:tc>
        <w:tc>
          <w:tcPr>
            <w:tcW w:w="3090" w:type="dxa"/>
          </w:tcPr>
          <w:p w:rsidR="00F13592" w:rsidRPr="00F13592" w:rsidRDefault="00F13592">
            <w:pPr>
              <w:rPr>
                <w:b/>
                <w:u w:val="single"/>
              </w:rPr>
            </w:pPr>
            <w:r w:rsidRPr="00F13592">
              <w:rPr>
                <w:b/>
                <w:u w:val="single"/>
              </w:rPr>
              <w:t>Comments</w:t>
            </w:r>
          </w:p>
        </w:tc>
      </w:tr>
      <w:tr w:rsidR="00B772DC" w:rsidTr="00B772DC">
        <w:tc>
          <w:tcPr>
            <w:tcW w:w="3178" w:type="dxa"/>
          </w:tcPr>
          <w:p w:rsidR="00B772DC" w:rsidRDefault="00B772DC" w:rsidP="00F13592">
            <w:pPr>
              <w:rPr>
                <w:rFonts w:ascii="Calibri" w:hAnsi="Calibri" w:cs="Calibri"/>
                <w:color w:val="000000"/>
                <w:sz w:val="22"/>
                <w:szCs w:val="22"/>
              </w:rPr>
            </w:pPr>
            <w:r>
              <w:rPr>
                <w:rFonts w:ascii="Calibri" w:hAnsi="Calibri" w:cs="Calibri"/>
                <w:color w:val="000000"/>
                <w:sz w:val="22"/>
                <w:szCs w:val="22"/>
              </w:rPr>
              <w:t>Q1. Criteria: - 1. Goals, Rationale and Objectives</w:t>
            </w:r>
          </w:p>
          <w:p w:rsidR="00B772DC" w:rsidRDefault="00B772DC" w:rsidP="00F13592">
            <w:pPr>
              <w:jc w:val="center"/>
            </w:pPr>
          </w:p>
        </w:tc>
        <w:tc>
          <w:tcPr>
            <w:tcW w:w="3082" w:type="dxa"/>
          </w:tcPr>
          <w:p w:rsidR="00B772DC" w:rsidRDefault="00B772DC"/>
          <w:p w:rsidR="00B772DC" w:rsidRDefault="00B772DC">
            <w:r w:rsidRPr="00A07D26">
              <w:rPr>
                <w:color w:val="FF0000"/>
              </w:rPr>
              <w:t>0.272727</w:t>
            </w:r>
          </w:p>
        </w:tc>
        <w:tc>
          <w:tcPr>
            <w:tcW w:w="3090" w:type="dxa"/>
            <w:vMerge w:val="restart"/>
          </w:tcPr>
          <w:p w:rsidR="00B772DC" w:rsidRDefault="00B772DC" w:rsidP="00461B73">
            <w:pPr>
              <w:rPr>
                <w:rFonts w:ascii="Calibri" w:hAnsi="Calibri" w:cs="Calibri"/>
                <w:color w:val="000000"/>
                <w:sz w:val="22"/>
                <w:szCs w:val="22"/>
              </w:rPr>
            </w:pPr>
            <w:r>
              <w:rPr>
                <w:rFonts w:ascii="Calibri" w:hAnsi="Calibri" w:cs="Calibri"/>
                <w:color w:val="000000"/>
                <w:sz w:val="22"/>
                <w:szCs w:val="22"/>
              </w:rPr>
              <w:t>7. In category 3 target the word to is missing and highly is subjective 6. State of the art needs defined 9. Resources could also include online virtual connections</w:t>
            </w:r>
          </w:p>
          <w:p w:rsidR="00B772DC" w:rsidRDefault="00B772DC" w:rsidP="00461B73">
            <w:pPr>
              <w:rPr>
                <w:rFonts w:ascii="Calibri" w:hAnsi="Calibri" w:cs="Calibri"/>
                <w:color w:val="000000"/>
                <w:sz w:val="22"/>
                <w:szCs w:val="22"/>
              </w:rPr>
            </w:pPr>
          </w:p>
          <w:p w:rsidR="00B772DC" w:rsidRDefault="00B772DC" w:rsidP="00461B73">
            <w:pPr>
              <w:rPr>
                <w:rFonts w:ascii="Calibri" w:hAnsi="Calibri" w:cs="Calibri"/>
                <w:color w:val="000000"/>
                <w:sz w:val="22"/>
                <w:szCs w:val="22"/>
              </w:rPr>
            </w:pPr>
            <w:r>
              <w:rPr>
                <w:rFonts w:ascii="Calibri" w:hAnsi="Calibri" w:cs="Calibri"/>
                <w:color w:val="000000"/>
                <w:sz w:val="22"/>
                <w:szCs w:val="22"/>
              </w:rPr>
              <w:t>Flexibility- what do you do when your well designed plan doesn’t work? </w:t>
            </w:r>
          </w:p>
          <w:p w:rsidR="00B772DC" w:rsidRPr="00461B73" w:rsidRDefault="00B772DC" w:rsidP="00461B73">
            <w:pPr>
              <w:tabs>
                <w:tab w:val="left" w:pos="914"/>
              </w:tabs>
            </w:pPr>
            <w:r>
              <w:tab/>
            </w:r>
          </w:p>
          <w:p w:rsidR="00B772DC" w:rsidRDefault="00B772DC" w:rsidP="00461B73">
            <w:pPr>
              <w:rPr>
                <w:rFonts w:ascii="Calibri" w:hAnsi="Calibri" w:cs="Calibri"/>
                <w:color w:val="000000"/>
                <w:sz w:val="22"/>
                <w:szCs w:val="22"/>
              </w:rPr>
            </w:pPr>
            <w:r>
              <w:rPr>
                <w:rFonts w:ascii="Calibri" w:hAnsi="Calibri" w:cs="Calibri"/>
                <w:color w:val="000000"/>
                <w:sz w:val="22"/>
                <w:szCs w:val="22"/>
              </w:rPr>
              <w:t>Integration of technology is important, but may not always be "state of the art" Some units may not lend themselves to include community resources.</w:t>
            </w:r>
          </w:p>
          <w:p w:rsidR="00B772DC" w:rsidRDefault="00B772DC" w:rsidP="00461B73">
            <w:pPr>
              <w:rPr>
                <w:rFonts w:ascii="Calibri" w:hAnsi="Calibri" w:cs="Calibri"/>
                <w:color w:val="000000"/>
                <w:sz w:val="22"/>
                <w:szCs w:val="22"/>
              </w:rPr>
            </w:pPr>
          </w:p>
          <w:p w:rsidR="00B772DC" w:rsidRDefault="00B772DC" w:rsidP="00461B73">
            <w:pPr>
              <w:rPr>
                <w:rFonts w:ascii="Calibri" w:hAnsi="Calibri" w:cs="Calibri"/>
                <w:color w:val="000000"/>
                <w:sz w:val="22"/>
                <w:szCs w:val="22"/>
              </w:rPr>
            </w:pPr>
            <w:r>
              <w:rPr>
                <w:rFonts w:ascii="Calibri" w:hAnsi="Calibri" w:cs="Calibri"/>
                <w:color w:val="000000"/>
                <w:sz w:val="22"/>
                <w:szCs w:val="22"/>
              </w:rPr>
              <w:t>Teacher candidates need to learn the skill of articulating clear learning goals for their students. Rationales provide enduring understanding supportive of the specific lesson objectives. These understandings and objectives must be well defined within in the unit plan. The use of technology and available resources may be utilized directly or conceptually presented within the unit plan and used to provide relevancy and contemporary application for the overall learning goal/s.</w:t>
            </w:r>
          </w:p>
          <w:p w:rsidR="00B772DC" w:rsidRDefault="00B772DC" w:rsidP="00461B73">
            <w:pPr>
              <w:rPr>
                <w:rFonts w:ascii="Calibri" w:hAnsi="Calibri" w:cs="Calibri"/>
                <w:color w:val="000000"/>
                <w:sz w:val="22"/>
                <w:szCs w:val="22"/>
              </w:rPr>
            </w:pPr>
          </w:p>
          <w:p w:rsidR="00B772DC" w:rsidRDefault="00B772DC" w:rsidP="00461B73">
            <w:pPr>
              <w:rPr>
                <w:rFonts w:ascii="Calibri" w:hAnsi="Calibri" w:cs="Calibri"/>
                <w:color w:val="000000"/>
                <w:sz w:val="22"/>
                <w:szCs w:val="22"/>
              </w:rPr>
            </w:pPr>
            <w:r>
              <w:rPr>
                <w:rFonts w:ascii="Calibri" w:hAnsi="Calibri" w:cs="Calibri"/>
                <w:color w:val="000000"/>
                <w:sz w:val="22"/>
                <w:szCs w:val="22"/>
              </w:rPr>
              <w:t>Technology during the lesson or in the preparation of the lesson? Could this be specified? For the secondary classroom, I believe it may not be necessary to use tech during the lesson.</w:t>
            </w:r>
          </w:p>
          <w:p w:rsidR="00B772DC" w:rsidRDefault="00B772DC" w:rsidP="00461B73">
            <w:pPr>
              <w:rPr>
                <w:rFonts w:ascii="Calibri" w:hAnsi="Calibri" w:cs="Calibri"/>
                <w:color w:val="000000"/>
                <w:sz w:val="22"/>
                <w:szCs w:val="22"/>
              </w:rPr>
            </w:pPr>
          </w:p>
          <w:p w:rsidR="00B772DC" w:rsidRDefault="00B772DC" w:rsidP="00461B73">
            <w:pPr>
              <w:rPr>
                <w:rFonts w:ascii="Calibri" w:hAnsi="Calibri" w:cs="Calibri"/>
                <w:color w:val="000000"/>
                <w:sz w:val="22"/>
                <w:szCs w:val="22"/>
              </w:rPr>
            </w:pPr>
            <w:r>
              <w:rPr>
                <w:rFonts w:ascii="Calibri" w:hAnsi="Calibri" w:cs="Calibri"/>
                <w:color w:val="000000"/>
                <w:sz w:val="22"/>
                <w:szCs w:val="22"/>
              </w:rPr>
              <w:t xml:space="preserve">Technology, depending upon how it is used, can actually detract from the learning </w:t>
            </w:r>
            <w:r>
              <w:rPr>
                <w:rFonts w:ascii="Calibri" w:hAnsi="Calibri" w:cs="Calibri"/>
                <w:color w:val="000000"/>
                <w:sz w:val="22"/>
                <w:szCs w:val="22"/>
              </w:rPr>
              <w:lastRenderedPageBreak/>
              <w:t>experience. The use of technology MUST make sense in the context of the lesson and lend itself to furthering their students' knowledge - not as something to "check off" or to create "busy" work. </w:t>
            </w:r>
          </w:p>
          <w:p w:rsidR="00B772DC" w:rsidRDefault="00B772DC"/>
          <w:p w:rsidR="00B772DC" w:rsidRDefault="00B772DC" w:rsidP="00461B73">
            <w:pPr>
              <w:rPr>
                <w:rFonts w:ascii="Calibri" w:hAnsi="Calibri" w:cs="Calibri"/>
                <w:color w:val="000000"/>
                <w:sz w:val="22"/>
                <w:szCs w:val="22"/>
              </w:rPr>
            </w:pPr>
            <w:r>
              <w:rPr>
                <w:rFonts w:ascii="Calibri" w:hAnsi="Calibri" w:cs="Calibri"/>
                <w:color w:val="000000"/>
                <w:sz w:val="22"/>
                <w:szCs w:val="22"/>
              </w:rPr>
              <w:t>The criteria are all essential, but the rubric (much like that of the STPP) does not seem to be specific enough to help the student teacher understand how to improve. Rubrics are tough and I don't really have any suggestions to clear them up.</w:t>
            </w:r>
          </w:p>
          <w:p w:rsidR="00B772DC" w:rsidRDefault="00B772DC" w:rsidP="00461B73">
            <w:pPr>
              <w:ind w:firstLine="720"/>
            </w:pPr>
          </w:p>
        </w:tc>
      </w:tr>
      <w:tr w:rsidR="00B772DC" w:rsidTr="00B772DC">
        <w:tc>
          <w:tcPr>
            <w:tcW w:w="3178" w:type="dxa"/>
          </w:tcPr>
          <w:p w:rsidR="00B772DC" w:rsidRDefault="00B772DC" w:rsidP="00F13592">
            <w:pPr>
              <w:tabs>
                <w:tab w:val="left" w:pos="2216"/>
              </w:tabs>
            </w:pPr>
            <w:r>
              <w:tab/>
            </w:r>
          </w:p>
          <w:p w:rsidR="00B772DC" w:rsidRDefault="00B772DC" w:rsidP="00F13592">
            <w:pPr>
              <w:rPr>
                <w:rFonts w:ascii="Calibri" w:hAnsi="Calibri" w:cs="Calibri"/>
                <w:color w:val="000000"/>
                <w:sz w:val="22"/>
                <w:szCs w:val="22"/>
              </w:rPr>
            </w:pPr>
            <w:r>
              <w:rPr>
                <w:rFonts w:ascii="Calibri" w:hAnsi="Calibri" w:cs="Calibri"/>
                <w:color w:val="000000"/>
                <w:sz w:val="22"/>
                <w:szCs w:val="22"/>
              </w:rPr>
              <w:t>Q2. Criteria: - 2. Academic Content Standards</w:t>
            </w:r>
          </w:p>
          <w:p w:rsidR="00B772DC" w:rsidRDefault="00B772DC" w:rsidP="00F13592">
            <w:pPr>
              <w:tabs>
                <w:tab w:val="left" w:pos="2216"/>
              </w:tabs>
            </w:pPr>
          </w:p>
        </w:tc>
        <w:tc>
          <w:tcPr>
            <w:tcW w:w="3082" w:type="dxa"/>
          </w:tcPr>
          <w:p w:rsidR="00B772DC" w:rsidRDefault="00B772DC"/>
          <w:p w:rsidR="00B772DC" w:rsidRDefault="00B772DC">
            <w:r>
              <w:t>0.636364</w:t>
            </w:r>
          </w:p>
        </w:tc>
        <w:tc>
          <w:tcPr>
            <w:tcW w:w="3090" w:type="dxa"/>
            <w:vMerge/>
          </w:tcPr>
          <w:p w:rsidR="00B772DC" w:rsidRDefault="00B772DC" w:rsidP="00461B73">
            <w:pPr>
              <w:ind w:firstLine="720"/>
            </w:pPr>
          </w:p>
        </w:tc>
      </w:tr>
      <w:tr w:rsidR="00B772DC" w:rsidTr="00B772DC">
        <w:tc>
          <w:tcPr>
            <w:tcW w:w="3178" w:type="dxa"/>
          </w:tcPr>
          <w:p w:rsidR="00B772DC" w:rsidRDefault="00B772DC" w:rsidP="00A07D26">
            <w:pPr>
              <w:rPr>
                <w:rFonts w:ascii="Calibri" w:hAnsi="Calibri" w:cs="Calibri"/>
                <w:color w:val="000000"/>
                <w:sz w:val="22"/>
                <w:szCs w:val="22"/>
              </w:rPr>
            </w:pPr>
            <w:r>
              <w:rPr>
                <w:rFonts w:ascii="Calibri" w:hAnsi="Calibri" w:cs="Calibri"/>
                <w:color w:val="000000"/>
                <w:sz w:val="22"/>
                <w:szCs w:val="22"/>
              </w:rPr>
              <w:t>Q3. Criteria: - 3. Content Knowledge</w:t>
            </w:r>
          </w:p>
          <w:p w:rsidR="00B772DC" w:rsidRDefault="00B772DC"/>
        </w:tc>
        <w:tc>
          <w:tcPr>
            <w:tcW w:w="3082" w:type="dxa"/>
          </w:tcPr>
          <w:p w:rsidR="00B772DC" w:rsidRDefault="00B772DC"/>
          <w:p w:rsidR="00B772DC" w:rsidRDefault="00B772DC">
            <w:r w:rsidRPr="00A07D26">
              <w:rPr>
                <w:color w:val="FF0000"/>
              </w:rPr>
              <w:t>0.454545</w:t>
            </w:r>
          </w:p>
        </w:tc>
        <w:tc>
          <w:tcPr>
            <w:tcW w:w="3090" w:type="dxa"/>
            <w:vMerge/>
          </w:tcPr>
          <w:p w:rsidR="00B772DC" w:rsidRPr="00461B73" w:rsidRDefault="00B772DC" w:rsidP="00461B73">
            <w:pPr>
              <w:ind w:firstLine="720"/>
            </w:pPr>
          </w:p>
        </w:tc>
      </w:tr>
      <w:tr w:rsidR="00B772DC" w:rsidTr="00B772DC">
        <w:tc>
          <w:tcPr>
            <w:tcW w:w="3178" w:type="dxa"/>
          </w:tcPr>
          <w:p w:rsidR="00B772DC" w:rsidRDefault="00B772DC" w:rsidP="00A07D26">
            <w:pPr>
              <w:rPr>
                <w:rFonts w:ascii="Calibri" w:hAnsi="Calibri" w:cs="Calibri"/>
                <w:color w:val="000000"/>
                <w:sz w:val="22"/>
                <w:szCs w:val="22"/>
              </w:rPr>
            </w:pPr>
            <w:r>
              <w:rPr>
                <w:rFonts w:ascii="Calibri" w:hAnsi="Calibri" w:cs="Calibri"/>
                <w:color w:val="000000"/>
                <w:sz w:val="22"/>
                <w:szCs w:val="22"/>
              </w:rPr>
              <w:t>Q4. Criteria: - 4. Content-specific Teaching Strategies</w:t>
            </w:r>
          </w:p>
          <w:p w:rsidR="00B772DC" w:rsidRDefault="00B772DC"/>
        </w:tc>
        <w:tc>
          <w:tcPr>
            <w:tcW w:w="3082" w:type="dxa"/>
          </w:tcPr>
          <w:p w:rsidR="00B772DC" w:rsidRDefault="00B772DC"/>
          <w:p w:rsidR="00B772DC" w:rsidRDefault="00B772DC">
            <w:r w:rsidRPr="00A07D26">
              <w:rPr>
                <w:color w:val="FF0000"/>
              </w:rPr>
              <w:t>0.454545</w:t>
            </w:r>
          </w:p>
        </w:tc>
        <w:tc>
          <w:tcPr>
            <w:tcW w:w="3090" w:type="dxa"/>
            <w:vMerge/>
          </w:tcPr>
          <w:p w:rsidR="00B772DC" w:rsidRDefault="00B772DC" w:rsidP="00461B73">
            <w:pPr>
              <w:ind w:firstLine="720"/>
            </w:pPr>
          </w:p>
        </w:tc>
      </w:tr>
      <w:tr w:rsidR="00B772DC" w:rsidTr="00B772DC">
        <w:tc>
          <w:tcPr>
            <w:tcW w:w="3178" w:type="dxa"/>
          </w:tcPr>
          <w:p w:rsidR="00B772DC" w:rsidRDefault="00B772DC" w:rsidP="00A07D26">
            <w:pPr>
              <w:rPr>
                <w:rFonts w:ascii="Calibri" w:hAnsi="Calibri" w:cs="Calibri"/>
                <w:color w:val="000000"/>
                <w:sz w:val="22"/>
                <w:szCs w:val="22"/>
              </w:rPr>
            </w:pPr>
            <w:r>
              <w:rPr>
                <w:rFonts w:ascii="Calibri" w:hAnsi="Calibri" w:cs="Calibri"/>
                <w:color w:val="000000"/>
                <w:sz w:val="22"/>
                <w:szCs w:val="22"/>
              </w:rPr>
              <w:t>Q5. Criteria: - 5. Meaningful Learning Experiences</w:t>
            </w:r>
          </w:p>
          <w:p w:rsidR="00B772DC" w:rsidRDefault="00B772DC" w:rsidP="00A07D26">
            <w:pPr>
              <w:jc w:val="center"/>
            </w:pPr>
          </w:p>
        </w:tc>
        <w:tc>
          <w:tcPr>
            <w:tcW w:w="3082" w:type="dxa"/>
          </w:tcPr>
          <w:p w:rsidR="00B772DC" w:rsidRDefault="00B772DC"/>
          <w:p w:rsidR="00B772DC" w:rsidRDefault="00B772DC">
            <w:r>
              <w:t>0.636364</w:t>
            </w:r>
          </w:p>
        </w:tc>
        <w:tc>
          <w:tcPr>
            <w:tcW w:w="3090" w:type="dxa"/>
            <w:vMerge/>
          </w:tcPr>
          <w:p w:rsidR="00B772DC" w:rsidRDefault="00B772DC" w:rsidP="00461B73">
            <w:pPr>
              <w:ind w:firstLine="720"/>
            </w:pPr>
          </w:p>
        </w:tc>
      </w:tr>
      <w:tr w:rsidR="00B772DC" w:rsidTr="00B772DC">
        <w:tc>
          <w:tcPr>
            <w:tcW w:w="3178" w:type="dxa"/>
          </w:tcPr>
          <w:p w:rsidR="00B772DC" w:rsidRDefault="00B772DC" w:rsidP="00A07D26">
            <w:pPr>
              <w:rPr>
                <w:rFonts w:ascii="Calibri" w:hAnsi="Calibri" w:cs="Calibri"/>
                <w:color w:val="000000"/>
                <w:sz w:val="22"/>
                <w:szCs w:val="22"/>
              </w:rPr>
            </w:pPr>
            <w:r>
              <w:rPr>
                <w:rFonts w:ascii="Calibri" w:hAnsi="Calibri" w:cs="Calibri"/>
                <w:color w:val="000000"/>
                <w:sz w:val="22"/>
                <w:szCs w:val="22"/>
              </w:rPr>
              <w:t>Q6. Criteria: - 6. Use of Technology</w:t>
            </w:r>
          </w:p>
          <w:p w:rsidR="00B772DC" w:rsidRDefault="00B772DC" w:rsidP="00A07D26">
            <w:pPr>
              <w:ind w:firstLine="720"/>
            </w:pPr>
          </w:p>
        </w:tc>
        <w:tc>
          <w:tcPr>
            <w:tcW w:w="3082" w:type="dxa"/>
          </w:tcPr>
          <w:p w:rsidR="00B772DC" w:rsidRDefault="00B772DC"/>
          <w:p w:rsidR="00B772DC" w:rsidRDefault="00B772DC">
            <w:r w:rsidRPr="00A07D26">
              <w:rPr>
                <w:color w:val="FF0000"/>
              </w:rPr>
              <w:t>-0.27273</w:t>
            </w:r>
          </w:p>
        </w:tc>
        <w:tc>
          <w:tcPr>
            <w:tcW w:w="3090" w:type="dxa"/>
            <w:vMerge/>
          </w:tcPr>
          <w:p w:rsidR="00B772DC" w:rsidRDefault="00B772DC" w:rsidP="00461B73">
            <w:pPr>
              <w:ind w:firstLine="720"/>
            </w:pPr>
          </w:p>
        </w:tc>
      </w:tr>
      <w:tr w:rsidR="00B772DC" w:rsidTr="00B772DC">
        <w:tc>
          <w:tcPr>
            <w:tcW w:w="3178" w:type="dxa"/>
          </w:tcPr>
          <w:p w:rsidR="00B772DC" w:rsidRDefault="00B772DC" w:rsidP="00A07D26">
            <w:pPr>
              <w:rPr>
                <w:rFonts w:ascii="Calibri" w:hAnsi="Calibri" w:cs="Calibri"/>
                <w:color w:val="000000"/>
                <w:sz w:val="22"/>
                <w:szCs w:val="22"/>
              </w:rPr>
            </w:pPr>
            <w:r>
              <w:rPr>
                <w:rFonts w:ascii="Calibri" w:hAnsi="Calibri" w:cs="Calibri"/>
                <w:color w:val="000000"/>
                <w:sz w:val="22"/>
                <w:szCs w:val="22"/>
              </w:rPr>
              <w:t>Q7. Criteria: - 7. Formative and Summative Assessments</w:t>
            </w:r>
          </w:p>
          <w:p w:rsidR="00B772DC" w:rsidRDefault="00B772DC"/>
        </w:tc>
        <w:tc>
          <w:tcPr>
            <w:tcW w:w="3082" w:type="dxa"/>
          </w:tcPr>
          <w:p w:rsidR="00B772DC" w:rsidRDefault="00B772DC"/>
          <w:p w:rsidR="00B772DC" w:rsidRDefault="00B772DC">
            <w:r>
              <w:t>0.636364</w:t>
            </w:r>
          </w:p>
        </w:tc>
        <w:tc>
          <w:tcPr>
            <w:tcW w:w="3090" w:type="dxa"/>
            <w:vMerge/>
          </w:tcPr>
          <w:p w:rsidR="00B772DC" w:rsidRPr="00461B73" w:rsidRDefault="00B772DC" w:rsidP="00461B73">
            <w:pPr>
              <w:ind w:firstLine="720"/>
            </w:pPr>
          </w:p>
        </w:tc>
      </w:tr>
      <w:tr w:rsidR="00B772DC" w:rsidTr="00B772DC">
        <w:tc>
          <w:tcPr>
            <w:tcW w:w="3178" w:type="dxa"/>
          </w:tcPr>
          <w:p w:rsidR="00B772DC" w:rsidRDefault="00B772DC" w:rsidP="00A07D26">
            <w:pPr>
              <w:rPr>
                <w:rFonts w:ascii="Calibri" w:hAnsi="Calibri" w:cs="Calibri"/>
                <w:color w:val="000000"/>
                <w:sz w:val="22"/>
                <w:szCs w:val="22"/>
              </w:rPr>
            </w:pPr>
            <w:r>
              <w:rPr>
                <w:rFonts w:ascii="Calibri" w:hAnsi="Calibri" w:cs="Calibri"/>
                <w:color w:val="000000"/>
                <w:sz w:val="22"/>
                <w:szCs w:val="22"/>
              </w:rPr>
              <w:t>Q8. Criteria: - 8. Accommodations/Differentiation</w:t>
            </w:r>
          </w:p>
          <w:p w:rsidR="00B772DC" w:rsidRDefault="00B772DC"/>
        </w:tc>
        <w:tc>
          <w:tcPr>
            <w:tcW w:w="3082" w:type="dxa"/>
          </w:tcPr>
          <w:p w:rsidR="00B772DC" w:rsidRDefault="00B772DC"/>
          <w:p w:rsidR="00B772DC" w:rsidRDefault="00B772DC">
            <w:r>
              <w:t>0.636364</w:t>
            </w:r>
          </w:p>
        </w:tc>
        <w:tc>
          <w:tcPr>
            <w:tcW w:w="3090" w:type="dxa"/>
            <w:vMerge/>
          </w:tcPr>
          <w:p w:rsidR="00B772DC" w:rsidRDefault="00B772DC"/>
        </w:tc>
      </w:tr>
      <w:tr w:rsidR="00B772DC" w:rsidTr="00B772DC">
        <w:tc>
          <w:tcPr>
            <w:tcW w:w="3178" w:type="dxa"/>
          </w:tcPr>
          <w:p w:rsidR="00B772DC" w:rsidRDefault="00B772DC" w:rsidP="00A07D26">
            <w:pPr>
              <w:rPr>
                <w:rFonts w:ascii="Calibri" w:hAnsi="Calibri" w:cs="Calibri"/>
                <w:color w:val="000000"/>
                <w:sz w:val="22"/>
                <w:szCs w:val="22"/>
              </w:rPr>
            </w:pPr>
            <w:r>
              <w:rPr>
                <w:rFonts w:ascii="Calibri" w:hAnsi="Calibri" w:cs="Calibri"/>
                <w:color w:val="000000"/>
                <w:sz w:val="22"/>
                <w:szCs w:val="22"/>
              </w:rPr>
              <w:t>Q9. Criteria: - 9. Resources</w:t>
            </w:r>
          </w:p>
          <w:p w:rsidR="00B772DC" w:rsidRDefault="00B772DC"/>
        </w:tc>
        <w:tc>
          <w:tcPr>
            <w:tcW w:w="3082" w:type="dxa"/>
          </w:tcPr>
          <w:p w:rsidR="00B772DC" w:rsidRDefault="00B772DC">
            <w:r w:rsidRPr="00A07D26">
              <w:rPr>
                <w:color w:val="FF0000"/>
              </w:rPr>
              <w:t>-0.09091</w:t>
            </w:r>
          </w:p>
        </w:tc>
        <w:tc>
          <w:tcPr>
            <w:tcW w:w="3090" w:type="dxa"/>
            <w:vMerge/>
          </w:tcPr>
          <w:p w:rsidR="00B772DC" w:rsidRDefault="00B772DC"/>
        </w:tc>
      </w:tr>
    </w:tbl>
    <w:p w:rsidR="00B37943" w:rsidRDefault="00B37943"/>
    <w:p w:rsidR="00B37943" w:rsidRDefault="00C1763D">
      <w:r>
        <w:rPr>
          <w:b/>
          <w:noProof/>
          <w:u w:val="single"/>
        </w:rPr>
        <mc:AlternateContent>
          <mc:Choice Requires="wps">
            <w:drawing>
              <wp:anchor distT="0" distB="0" distL="114300" distR="114300" simplePos="0" relativeHeight="251677696" behindDoc="0" locked="0" layoutInCell="1" allowOverlap="1" wp14:anchorId="051FBA3E" wp14:editId="2D3882BD">
                <wp:simplePos x="0" y="0"/>
                <wp:positionH relativeFrom="column">
                  <wp:posOffset>0</wp:posOffset>
                </wp:positionH>
                <wp:positionV relativeFrom="paragraph">
                  <wp:posOffset>0</wp:posOffset>
                </wp:positionV>
                <wp:extent cx="962107" cy="302149"/>
                <wp:effectExtent l="0" t="0" r="15875" b="15875"/>
                <wp:wrapNone/>
                <wp:docPr id="12" name="Text Box 12"/>
                <wp:cNvGraphicFramePr/>
                <a:graphic xmlns:a="http://schemas.openxmlformats.org/drawingml/2006/main">
                  <a:graphicData uri="http://schemas.microsoft.com/office/word/2010/wordprocessingShape">
                    <wps:wsp>
                      <wps:cNvSpPr txBox="1"/>
                      <wps:spPr>
                        <a:xfrm>
                          <a:off x="0" y="0"/>
                          <a:ext cx="962107" cy="302149"/>
                        </a:xfrm>
                        <a:prstGeom prst="rect">
                          <a:avLst/>
                        </a:prstGeom>
                        <a:solidFill>
                          <a:schemeClr val="lt1"/>
                        </a:solidFill>
                        <a:ln w="6350">
                          <a:solidFill>
                            <a:prstClr val="black"/>
                          </a:solidFill>
                        </a:ln>
                      </wps:spPr>
                      <wps:txbx>
                        <w:txbxContent>
                          <w:p w:rsidR="005B0A9A" w:rsidRDefault="00F75732" w:rsidP="00C1763D">
                            <w:hyperlink w:anchor="BTT" w:history="1">
                              <w:r w:rsidR="005B0A9A" w:rsidRPr="00C1763D">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FBA3E" id="Text Box 12" o:spid="_x0000_s1030" type="#_x0000_t202" style="position:absolute;margin-left:0;margin-top:0;width:75.75pt;height:23.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" fillcolor="white [3201]" strokeweight=".5pt">
                <v:textbox>
                  <w:txbxContent>
                    <w:p w:rsidR="005B0A9A" w:rsidRDefault="005B0A9A" w:rsidP="00C1763D">
                      <w:hyperlink w:anchor="BTT" w:history="1">
                        <w:r w:rsidRPr="00C1763D">
                          <w:rPr>
                            <w:rStyle w:val="Hyperlink"/>
                          </w:rPr>
                          <w:t>Back to Top</w:t>
                        </w:r>
                      </w:hyperlink>
                    </w:p>
                  </w:txbxContent>
                </v:textbox>
              </v:shape>
            </w:pict>
          </mc:Fallback>
        </mc:AlternateContent>
      </w:r>
      <w:r w:rsidR="00B37943">
        <w:br w:type="page"/>
      </w:r>
    </w:p>
    <w:p w:rsidR="00AC32D3" w:rsidRDefault="00B37943">
      <w:bookmarkStart w:id="7" w:name="TWS"/>
      <w:r w:rsidRPr="00B37943">
        <w:rPr>
          <w:b/>
          <w:u w:val="single"/>
        </w:rPr>
        <w:lastRenderedPageBreak/>
        <w:t>Teacher Work Sample (TWS) Validity Data</w:t>
      </w:r>
    </w:p>
    <w:bookmarkEnd w:id="7"/>
    <w:p w:rsidR="00B37943" w:rsidRDefault="00B37943"/>
    <w:tbl>
      <w:tblPr>
        <w:tblStyle w:val="TableGrid"/>
        <w:tblW w:w="0" w:type="auto"/>
        <w:tblLook w:val="04A0" w:firstRow="1" w:lastRow="0" w:firstColumn="1" w:lastColumn="0" w:noHBand="0" w:noVBand="1"/>
      </w:tblPr>
      <w:tblGrid>
        <w:gridCol w:w="3116"/>
        <w:gridCol w:w="3117"/>
        <w:gridCol w:w="3117"/>
      </w:tblGrid>
      <w:tr w:rsidR="00B37943" w:rsidTr="00B37943">
        <w:tc>
          <w:tcPr>
            <w:tcW w:w="3116" w:type="dxa"/>
          </w:tcPr>
          <w:p w:rsidR="00B37943" w:rsidRPr="00B37943" w:rsidRDefault="00B37943">
            <w:pPr>
              <w:rPr>
                <w:b/>
                <w:u w:val="single"/>
              </w:rPr>
            </w:pPr>
            <w:r w:rsidRPr="00B37943">
              <w:rPr>
                <w:b/>
                <w:u w:val="single"/>
              </w:rPr>
              <w:t>Item</w:t>
            </w:r>
          </w:p>
        </w:tc>
        <w:tc>
          <w:tcPr>
            <w:tcW w:w="3117" w:type="dxa"/>
          </w:tcPr>
          <w:p w:rsidR="00B37943" w:rsidRPr="00B37943" w:rsidRDefault="00B37943">
            <w:pPr>
              <w:rPr>
                <w:b/>
                <w:u w:val="single"/>
              </w:rPr>
            </w:pPr>
            <w:r w:rsidRPr="00B37943">
              <w:rPr>
                <w:b/>
                <w:u w:val="single"/>
              </w:rPr>
              <w:t>CVR</w:t>
            </w:r>
          </w:p>
        </w:tc>
        <w:tc>
          <w:tcPr>
            <w:tcW w:w="3117" w:type="dxa"/>
          </w:tcPr>
          <w:p w:rsidR="00B37943" w:rsidRPr="00B37943" w:rsidRDefault="00B37943">
            <w:pPr>
              <w:rPr>
                <w:b/>
                <w:u w:val="single"/>
              </w:rPr>
            </w:pPr>
            <w:r w:rsidRPr="00B37943">
              <w:rPr>
                <w:b/>
                <w:u w:val="single"/>
              </w:rPr>
              <w:t>Comments</w:t>
            </w:r>
          </w:p>
        </w:tc>
      </w:tr>
      <w:tr w:rsidR="007E788F" w:rsidTr="00B37943">
        <w:tc>
          <w:tcPr>
            <w:tcW w:w="3116" w:type="dxa"/>
          </w:tcPr>
          <w:p w:rsidR="007E788F" w:rsidRDefault="007E788F" w:rsidP="00B37943">
            <w:pPr>
              <w:jc w:val="center"/>
              <w:rPr>
                <w:rFonts w:ascii="Calibri" w:hAnsi="Calibri" w:cs="Calibri"/>
                <w:color w:val="000000"/>
                <w:sz w:val="22"/>
                <w:szCs w:val="22"/>
              </w:rPr>
            </w:pPr>
            <w:r>
              <w:rPr>
                <w:rFonts w:ascii="Calibri" w:hAnsi="Calibri" w:cs="Calibri"/>
                <w:color w:val="000000"/>
                <w:sz w:val="22"/>
                <w:szCs w:val="22"/>
              </w:rPr>
              <w:t>Q1. Criteria: - 1. Pre-assessment</w:t>
            </w:r>
          </w:p>
          <w:p w:rsidR="007E788F" w:rsidRDefault="007E788F" w:rsidP="00B37943">
            <w:pPr>
              <w:jc w:val="center"/>
            </w:pPr>
          </w:p>
        </w:tc>
        <w:tc>
          <w:tcPr>
            <w:tcW w:w="3117" w:type="dxa"/>
          </w:tcPr>
          <w:p w:rsidR="007E788F" w:rsidRDefault="007E788F">
            <w:r>
              <w:t>0.818182</w:t>
            </w:r>
          </w:p>
        </w:tc>
        <w:tc>
          <w:tcPr>
            <w:tcW w:w="3117" w:type="dxa"/>
            <w:vMerge w:val="restart"/>
          </w:tcPr>
          <w:p w:rsidR="007E788F" w:rsidRDefault="007E788F" w:rsidP="00AF533A">
            <w:pPr>
              <w:rPr>
                <w:rFonts w:ascii="Calibri" w:hAnsi="Calibri" w:cs="Calibri"/>
                <w:color w:val="000000"/>
                <w:sz w:val="22"/>
                <w:szCs w:val="22"/>
              </w:rPr>
            </w:pPr>
            <w:r>
              <w:rPr>
                <w:rFonts w:ascii="Calibri" w:hAnsi="Calibri" w:cs="Calibri"/>
                <w:color w:val="000000"/>
                <w:sz w:val="22"/>
                <w:szCs w:val="22"/>
              </w:rPr>
              <w:t>All areas of this assessment are essential. Good planning from the beginning will lead to a well-executed plan. </w:t>
            </w:r>
          </w:p>
          <w:p w:rsidR="007E788F" w:rsidRDefault="007E788F"/>
          <w:p w:rsidR="007E788F" w:rsidRDefault="007E788F" w:rsidP="00AF533A">
            <w:pPr>
              <w:rPr>
                <w:rFonts w:ascii="Calibri" w:hAnsi="Calibri" w:cs="Calibri"/>
                <w:color w:val="000000"/>
                <w:sz w:val="22"/>
                <w:szCs w:val="22"/>
              </w:rPr>
            </w:pPr>
            <w:r>
              <w:rPr>
                <w:rFonts w:ascii="Calibri" w:hAnsi="Calibri" w:cs="Calibri"/>
                <w:color w:val="000000"/>
                <w:sz w:val="22"/>
                <w:szCs w:val="22"/>
              </w:rPr>
              <w:t>All criteria is needed for student teachers to successfully deliver an effective instructional unit!</w:t>
            </w:r>
          </w:p>
          <w:p w:rsidR="007E788F" w:rsidRDefault="007E788F" w:rsidP="00AF533A">
            <w:pPr>
              <w:rPr>
                <w:rFonts w:ascii="Calibri" w:hAnsi="Calibri" w:cs="Calibri"/>
                <w:color w:val="000000"/>
                <w:sz w:val="22"/>
                <w:szCs w:val="22"/>
              </w:rPr>
            </w:pPr>
          </w:p>
          <w:p w:rsidR="007E788F" w:rsidRDefault="007E788F" w:rsidP="007E788F">
            <w:pPr>
              <w:rPr>
                <w:rFonts w:ascii="Calibri" w:hAnsi="Calibri" w:cs="Calibri"/>
                <w:color w:val="000000"/>
                <w:sz w:val="22"/>
                <w:szCs w:val="22"/>
              </w:rPr>
            </w:pPr>
            <w:r>
              <w:rPr>
                <w:rFonts w:ascii="Calibri" w:hAnsi="Calibri" w:cs="Calibri"/>
                <w:color w:val="000000"/>
                <w:sz w:val="22"/>
                <w:szCs w:val="22"/>
              </w:rPr>
              <w:t>All items listed are essential to a well though out unit plan, especially the data analysis piece. Through analysis and reflection of contextual factors and assessment data, teacher candidates have the opportunity to demonstrate the ability to plan lessons, design assessments, choose appropriate instructional strategies, collect and analyze data, and reflect on implications for future instruction.</w:t>
            </w:r>
          </w:p>
          <w:p w:rsidR="007E788F" w:rsidRDefault="007E788F" w:rsidP="007E788F">
            <w:pPr>
              <w:rPr>
                <w:rFonts w:ascii="Calibri" w:hAnsi="Calibri" w:cs="Calibri"/>
                <w:color w:val="000000"/>
                <w:sz w:val="22"/>
                <w:szCs w:val="22"/>
              </w:rPr>
            </w:pPr>
          </w:p>
          <w:p w:rsidR="007E788F" w:rsidRDefault="007E788F" w:rsidP="00AF533A">
            <w:pPr>
              <w:rPr>
                <w:rFonts w:ascii="Calibri" w:hAnsi="Calibri" w:cs="Calibri"/>
                <w:color w:val="000000"/>
                <w:sz w:val="22"/>
                <w:szCs w:val="22"/>
              </w:rPr>
            </w:pPr>
            <w:r>
              <w:rPr>
                <w:rFonts w:ascii="Calibri" w:hAnsi="Calibri" w:cs="Calibri"/>
                <w:color w:val="000000"/>
                <w:sz w:val="22"/>
                <w:szCs w:val="22"/>
              </w:rPr>
              <w:t>Confusion regarding implementation because students don’t know how to pre-asses difference between skill and content based preassessment Is anticipation guide an effective preassessment tool KWL chart is this a good pre assessment </w:t>
            </w:r>
          </w:p>
          <w:p w:rsidR="007E788F" w:rsidRDefault="007E788F" w:rsidP="00AF533A">
            <w:pPr>
              <w:tabs>
                <w:tab w:val="left" w:pos="939"/>
              </w:tabs>
            </w:pPr>
            <w:r>
              <w:tab/>
            </w:r>
          </w:p>
          <w:p w:rsidR="007E788F" w:rsidRDefault="007E788F" w:rsidP="00AF533A">
            <w:pPr>
              <w:rPr>
                <w:rFonts w:ascii="Calibri" w:hAnsi="Calibri" w:cs="Calibri"/>
                <w:color w:val="000000"/>
                <w:sz w:val="22"/>
                <w:szCs w:val="22"/>
              </w:rPr>
            </w:pPr>
            <w:r>
              <w:rPr>
                <w:rFonts w:ascii="Calibri" w:hAnsi="Calibri" w:cs="Calibri"/>
                <w:color w:val="000000"/>
                <w:sz w:val="22"/>
                <w:szCs w:val="22"/>
              </w:rPr>
              <w:t>Data analysis is weighted very heavily in our district. Might be useful in both placements. </w:t>
            </w:r>
          </w:p>
          <w:p w:rsidR="007E788F" w:rsidRDefault="007E788F" w:rsidP="00AF533A">
            <w:pPr>
              <w:rPr>
                <w:rFonts w:ascii="Calibri" w:hAnsi="Calibri" w:cs="Calibri"/>
                <w:color w:val="000000"/>
                <w:sz w:val="22"/>
                <w:szCs w:val="22"/>
              </w:rPr>
            </w:pPr>
          </w:p>
          <w:p w:rsidR="007E788F" w:rsidRDefault="007E788F" w:rsidP="00AF533A">
            <w:pPr>
              <w:rPr>
                <w:rFonts w:ascii="Calibri" w:hAnsi="Calibri" w:cs="Calibri"/>
                <w:color w:val="000000"/>
                <w:sz w:val="22"/>
                <w:szCs w:val="22"/>
              </w:rPr>
            </w:pPr>
            <w:r>
              <w:rPr>
                <w:rFonts w:ascii="Calibri" w:hAnsi="Calibri" w:cs="Calibri"/>
                <w:color w:val="000000"/>
                <w:sz w:val="22"/>
                <w:szCs w:val="22"/>
              </w:rPr>
              <w:t>The Implications for Future Teaching probably should have expanded questions, or there should be guiding questions in the data analysis sections (i.e. what changes were made based on the data?)</w:t>
            </w:r>
          </w:p>
          <w:p w:rsidR="007E788F" w:rsidRDefault="007E788F" w:rsidP="00AF533A">
            <w:pPr>
              <w:rPr>
                <w:rFonts w:ascii="Calibri" w:hAnsi="Calibri" w:cs="Calibri"/>
                <w:color w:val="000000"/>
                <w:sz w:val="22"/>
                <w:szCs w:val="22"/>
              </w:rPr>
            </w:pPr>
            <w:r>
              <w:rPr>
                <w:rFonts w:ascii="Calibri" w:hAnsi="Calibri" w:cs="Calibri"/>
                <w:color w:val="000000"/>
                <w:sz w:val="22"/>
                <w:szCs w:val="22"/>
              </w:rPr>
              <w:lastRenderedPageBreak/>
              <w:t>The Qualifications are the same as those required for the SLO for in service teachers. Training would help to lead teachers on how to analyze data and use . </w:t>
            </w:r>
          </w:p>
          <w:p w:rsidR="007E788F" w:rsidRDefault="007E788F" w:rsidP="00AF533A">
            <w:pPr>
              <w:tabs>
                <w:tab w:val="left" w:pos="463"/>
              </w:tabs>
            </w:pPr>
            <w:r>
              <w:tab/>
            </w:r>
          </w:p>
          <w:p w:rsidR="007E788F" w:rsidRDefault="007E788F" w:rsidP="00AF533A">
            <w:pPr>
              <w:rPr>
                <w:rFonts w:ascii="Calibri" w:hAnsi="Calibri" w:cs="Calibri"/>
                <w:color w:val="000000"/>
                <w:sz w:val="22"/>
                <w:szCs w:val="22"/>
              </w:rPr>
            </w:pPr>
            <w:r>
              <w:rPr>
                <w:rFonts w:ascii="Calibri" w:hAnsi="Calibri" w:cs="Calibri"/>
                <w:color w:val="000000"/>
                <w:sz w:val="22"/>
                <w:szCs w:val="22"/>
              </w:rPr>
              <w:t>What is the difference between "extensive" and "substantial"?</w:t>
            </w:r>
          </w:p>
          <w:p w:rsidR="007E788F" w:rsidRDefault="007E788F" w:rsidP="00AF533A">
            <w:pPr>
              <w:tabs>
                <w:tab w:val="left" w:pos="463"/>
              </w:tabs>
            </w:pPr>
          </w:p>
        </w:tc>
      </w:tr>
      <w:tr w:rsidR="007E788F" w:rsidTr="00B37943">
        <w:tc>
          <w:tcPr>
            <w:tcW w:w="3116" w:type="dxa"/>
          </w:tcPr>
          <w:p w:rsidR="007E788F" w:rsidRDefault="007E788F" w:rsidP="00B37943">
            <w:pPr>
              <w:rPr>
                <w:rFonts w:ascii="Calibri" w:hAnsi="Calibri" w:cs="Calibri"/>
                <w:color w:val="000000"/>
                <w:sz w:val="22"/>
                <w:szCs w:val="22"/>
              </w:rPr>
            </w:pPr>
            <w:r>
              <w:rPr>
                <w:rFonts w:ascii="Calibri" w:hAnsi="Calibri" w:cs="Calibri"/>
                <w:color w:val="000000"/>
                <w:sz w:val="22"/>
                <w:szCs w:val="22"/>
              </w:rPr>
              <w:t>Q2. Criteria: - 2. Post-assessment</w:t>
            </w:r>
          </w:p>
          <w:p w:rsidR="007E788F" w:rsidRDefault="007E788F"/>
        </w:tc>
        <w:tc>
          <w:tcPr>
            <w:tcW w:w="3117" w:type="dxa"/>
          </w:tcPr>
          <w:p w:rsidR="007E788F" w:rsidRDefault="007E788F"/>
          <w:p w:rsidR="007E788F" w:rsidRDefault="007E788F">
            <w:r>
              <w:t>1</w:t>
            </w:r>
          </w:p>
        </w:tc>
        <w:tc>
          <w:tcPr>
            <w:tcW w:w="3117" w:type="dxa"/>
            <w:vMerge/>
          </w:tcPr>
          <w:p w:rsidR="007E788F" w:rsidRPr="00AF533A" w:rsidRDefault="007E788F" w:rsidP="00AF533A">
            <w:pPr>
              <w:tabs>
                <w:tab w:val="left" w:pos="463"/>
              </w:tabs>
            </w:pPr>
          </w:p>
        </w:tc>
      </w:tr>
      <w:tr w:rsidR="007E788F" w:rsidTr="00B37943">
        <w:tc>
          <w:tcPr>
            <w:tcW w:w="3116" w:type="dxa"/>
          </w:tcPr>
          <w:p w:rsidR="007E788F" w:rsidRDefault="007E788F" w:rsidP="00B37943">
            <w:pPr>
              <w:rPr>
                <w:rFonts w:ascii="Calibri" w:hAnsi="Calibri" w:cs="Calibri"/>
                <w:color w:val="000000"/>
                <w:sz w:val="22"/>
                <w:szCs w:val="22"/>
              </w:rPr>
            </w:pPr>
            <w:r>
              <w:rPr>
                <w:rFonts w:ascii="Calibri" w:hAnsi="Calibri" w:cs="Calibri"/>
                <w:color w:val="000000"/>
                <w:sz w:val="22"/>
                <w:szCs w:val="22"/>
              </w:rPr>
              <w:t>Q3. Criteria: - 3. Data Analysis</w:t>
            </w:r>
          </w:p>
          <w:p w:rsidR="007E788F" w:rsidRDefault="007E788F"/>
        </w:tc>
        <w:tc>
          <w:tcPr>
            <w:tcW w:w="3117" w:type="dxa"/>
          </w:tcPr>
          <w:p w:rsidR="007E788F" w:rsidRDefault="007E788F">
            <w:r>
              <w:t>1</w:t>
            </w:r>
          </w:p>
        </w:tc>
        <w:tc>
          <w:tcPr>
            <w:tcW w:w="3117" w:type="dxa"/>
            <w:vMerge/>
          </w:tcPr>
          <w:p w:rsidR="007E788F" w:rsidRDefault="007E788F" w:rsidP="00AF533A">
            <w:pPr>
              <w:tabs>
                <w:tab w:val="left" w:pos="463"/>
              </w:tabs>
            </w:pPr>
          </w:p>
        </w:tc>
      </w:tr>
      <w:tr w:rsidR="007E788F" w:rsidTr="00B37943">
        <w:tc>
          <w:tcPr>
            <w:tcW w:w="3116" w:type="dxa"/>
          </w:tcPr>
          <w:p w:rsidR="007E788F" w:rsidRDefault="007E788F" w:rsidP="00B37943">
            <w:pPr>
              <w:rPr>
                <w:rFonts w:ascii="Calibri" w:hAnsi="Calibri" w:cs="Calibri"/>
                <w:color w:val="000000"/>
                <w:sz w:val="22"/>
                <w:szCs w:val="22"/>
              </w:rPr>
            </w:pPr>
            <w:r>
              <w:rPr>
                <w:rFonts w:ascii="Calibri" w:hAnsi="Calibri" w:cs="Calibri"/>
                <w:color w:val="000000"/>
                <w:sz w:val="22"/>
                <w:szCs w:val="22"/>
              </w:rPr>
              <w:t>Q4. Criteria: - 4. Implications for Future Teaching</w:t>
            </w:r>
          </w:p>
          <w:p w:rsidR="007E788F" w:rsidRDefault="007E788F"/>
        </w:tc>
        <w:tc>
          <w:tcPr>
            <w:tcW w:w="3117" w:type="dxa"/>
          </w:tcPr>
          <w:p w:rsidR="007E788F" w:rsidRDefault="007E788F"/>
          <w:p w:rsidR="007E788F" w:rsidRDefault="007E788F">
            <w:r>
              <w:t>1</w:t>
            </w:r>
          </w:p>
        </w:tc>
        <w:tc>
          <w:tcPr>
            <w:tcW w:w="3117" w:type="dxa"/>
            <w:vMerge/>
          </w:tcPr>
          <w:p w:rsidR="007E788F" w:rsidRDefault="007E788F" w:rsidP="00AF533A">
            <w:pPr>
              <w:tabs>
                <w:tab w:val="left" w:pos="463"/>
              </w:tabs>
            </w:pPr>
          </w:p>
        </w:tc>
      </w:tr>
      <w:tr w:rsidR="007E788F" w:rsidTr="00B37943">
        <w:tc>
          <w:tcPr>
            <w:tcW w:w="3116" w:type="dxa"/>
          </w:tcPr>
          <w:p w:rsidR="007E788F" w:rsidRDefault="007E788F" w:rsidP="00B37943">
            <w:pPr>
              <w:rPr>
                <w:rFonts w:ascii="Calibri" w:hAnsi="Calibri" w:cs="Calibri"/>
                <w:color w:val="000000"/>
                <w:sz w:val="22"/>
                <w:szCs w:val="22"/>
              </w:rPr>
            </w:pPr>
          </w:p>
        </w:tc>
        <w:tc>
          <w:tcPr>
            <w:tcW w:w="3117" w:type="dxa"/>
          </w:tcPr>
          <w:p w:rsidR="007E788F" w:rsidRDefault="007E788F"/>
        </w:tc>
        <w:tc>
          <w:tcPr>
            <w:tcW w:w="3117" w:type="dxa"/>
            <w:vMerge/>
          </w:tcPr>
          <w:p w:rsidR="007E788F" w:rsidRDefault="007E788F" w:rsidP="00AF533A">
            <w:pPr>
              <w:tabs>
                <w:tab w:val="left" w:pos="463"/>
              </w:tabs>
            </w:pPr>
          </w:p>
        </w:tc>
      </w:tr>
      <w:tr w:rsidR="007E788F" w:rsidTr="00B37943">
        <w:tc>
          <w:tcPr>
            <w:tcW w:w="3116" w:type="dxa"/>
          </w:tcPr>
          <w:p w:rsidR="007E788F" w:rsidRDefault="007E788F" w:rsidP="00B37943">
            <w:pPr>
              <w:rPr>
                <w:rFonts w:ascii="Calibri" w:hAnsi="Calibri" w:cs="Calibri"/>
                <w:color w:val="000000"/>
                <w:sz w:val="22"/>
                <w:szCs w:val="22"/>
              </w:rPr>
            </w:pPr>
          </w:p>
        </w:tc>
        <w:tc>
          <w:tcPr>
            <w:tcW w:w="3117" w:type="dxa"/>
          </w:tcPr>
          <w:p w:rsidR="007E788F" w:rsidRDefault="007E788F"/>
        </w:tc>
        <w:tc>
          <w:tcPr>
            <w:tcW w:w="3117" w:type="dxa"/>
            <w:vMerge/>
          </w:tcPr>
          <w:p w:rsidR="007E788F" w:rsidRDefault="007E788F" w:rsidP="00AF533A">
            <w:pPr>
              <w:tabs>
                <w:tab w:val="left" w:pos="463"/>
              </w:tabs>
            </w:pPr>
          </w:p>
        </w:tc>
      </w:tr>
      <w:tr w:rsidR="007E788F" w:rsidTr="00B37943">
        <w:tc>
          <w:tcPr>
            <w:tcW w:w="3116" w:type="dxa"/>
          </w:tcPr>
          <w:p w:rsidR="007E788F" w:rsidRDefault="007E788F" w:rsidP="00B37943">
            <w:pPr>
              <w:rPr>
                <w:rFonts w:ascii="Calibri" w:hAnsi="Calibri" w:cs="Calibri"/>
                <w:color w:val="000000"/>
                <w:sz w:val="22"/>
                <w:szCs w:val="22"/>
              </w:rPr>
            </w:pPr>
          </w:p>
        </w:tc>
        <w:tc>
          <w:tcPr>
            <w:tcW w:w="3117" w:type="dxa"/>
          </w:tcPr>
          <w:p w:rsidR="007E788F" w:rsidRDefault="007E788F"/>
        </w:tc>
        <w:tc>
          <w:tcPr>
            <w:tcW w:w="3117" w:type="dxa"/>
            <w:vMerge/>
          </w:tcPr>
          <w:p w:rsidR="007E788F" w:rsidRDefault="007E788F" w:rsidP="00AF533A">
            <w:pPr>
              <w:tabs>
                <w:tab w:val="left" w:pos="463"/>
              </w:tabs>
            </w:pPr>
          </w:p>
        </w:tc>
      </w:tr>
      <w:tr w:rsidR="007E788F" w:rsidTr="00B37943">
        <w:tc>
          <w:tcPr>
            <w:tcW w:w="3116" w:type="dxa"/>
          </w:tcPr>
          <w:p w:rsidR="007E788F" w:rsidRDefault="007E788F" w:rsidP="00B37943">
            <w:pPr>
              <w:rPr>
                <w:rFonts w:ascii="Calibri" w:hAnsi="Calibri" w:cs="Calibri"/>
                <w:color w:val="000000"/>
                <w:sz w:val="22"/>
                <w:szCs w:val="22"/>
              </w:rPr>
            </w:pPr>
          </w:p>
        </w:tc>
        <w:tc>
          <w:tcPr>
            <w:tcW w:w="3117" w:type="dxa"/>
          </w:tcPr>
          <w:p w:rsidR="007E788F" w:rsidRDefault="007E788F"/>
        </w:tc>
        <w:tc>
          <w:tcPr>
            <w:tcW w:w="3117" w:type="dxa"/>
            <w:vMerge/>
          </w:tcPr>
          <w:p w:rsidR="007E788F" w:rsidRDefault="007E788F" w:rsidP="00AF533A">
            <w:pPr>
              <w:tabs>
                <w:tab w:val="left" w:pos="463"/>
              </w:tabs>
            </w:pPr>
          </w:p>
        </w:tc>
      </w:tr>
    </w:tbl>
    <w:p w:rsidR="003A3046" w:rsidRDefault="003A3046"/>
    <w:p w:rsidR="003A3046" w:rsidRDefault="00C1763D">
      <w:r>
        <w:rPr>
          <w:b/>
          <w:noProof/>
          <w:u w:val="single"/>
        </w:rPr>
        <mc:AlternateContent>
          <mc:Choice Requires="wps">
            <w:drawing>
              <wp:anchor distT="0" distB="0" distL="114300" distR="114300" simplePos="0" relativeHeight="251679744" behindDoc="0" locked="0" layoutInCell="1" allowOverlap="1" wp14:anchorId="051FBA3E" wp14:editId="2D3882BD">
                <wp:simplePos x="0" y="0"/>
                <wp:positionH relativeFrom="column">
                  <wp:posOffset>0</wp:posOffset>
                </wp:positionH>
                <wp:positionV relativeFrom="paragraph">
                  <wp:posOffset>0</wp:posOffset>
                </wp:positionV>
                <wp:extent cx="962107" cy="302149"/>
                <wp:effectExtent l="0" t="0" r="15875" b="15875"/>
                <wp:wrapNone/>
                <wp:docPr id="13" name="Text Box 13"/>
                <wp:cNvGraphicFramePr/>
                <a:graphic xmlns:a="http://schemas.openxmlformats.org/drawingml/2006/main">
                  <a:graphicData uri="http://schemas.microsoft.com/office/word/2010/wordprocessingShape">
                    <wps:wsp>
                      <wps:cNvSpPr txBox="1"/>
                      <wps:spPr>
                        <a:xfrm>
                          <a:off x="0" y="0"/>
                          <a:ext cx="962107" cy="302149"/>
                        </a:xfrm>
                        <a:prstGeom prst="rect">
                          <a:avLst/>
                        </a:prstGeom>
                        <a:solidFill>
                          <a:schemeClr val="lt1"/>
                        </a:solidFill>
                        <a:ln w="6350">
                          <a:solidFill>
                            <a:prstClr val="black"/>
                          </a:solidFill>
                        </a:ln>
                      </wps:spPr>
                      <wps:txbx>
                        <w:txbxContent>
                          <w:p w:rsidR="005B0A9A" w:rsidRDefault="00F75732" w:rsidP="00C1763D">
                            <w:hyperlink w:anchor="BTT" w:history="1">
                              <w:r w:rsidR="005B0A9A" w:rsidRPr="00C1763D">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FBA3E" id="Text Box 13" o:spid="_x0000_s1031" type="#_x0000_t202" style="position:absolute;margin-left:0;margin-top:0;width:75.75pt;height:23.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" fillcolor="white [3201]" strokeweight=".5pt">
                <v:textbox>
                  <w:txbxContent>
                    <w:p w:rsidR="005B0A9A" w:rsidRDefault="005B0A9A" w:rsidP="00C1763D">
                      <w:hyperlink w:anchor="BTT" w:history="1">
                        <w:r w:rsidRPr="00C1763D">
                          <w:rPr>
                            <w:rStyle w:val="Hyperlink"/>
                          </w:rPr>
                          <w:t>Back to Top</w:t>
                        </w:r>
                      </w:hyperlink>
                    </w:p>
                  </w:txbxContent>
                </v:textbox>
              </v:shape>
            </w:pict>
          </mc:Fallback>
        </mc:AlternateContent>
      </w:r>
      <w:r w:rsidR="003A3046">
        <w:br w:type="page"/>
      </w:r>
    </w:p>
    <w:p w:rsidR="00B37943" w:rsidRDefault="003A3046">
      <w:bookmarkStart w:id="8" w:name="ePortfolio"/>
      <w:r w:rsidRPr="003A3046">
        <w:rPr>
          <w:b/>
          <w:u w:val="single"/>
        </w:rPr>
        <w:lastRenderedPageBreak/>
        <w:t>ePortfolio Validity Data</w:t>
      </w:r>
    </w:p>
    <w:bookmarkEnd w:id="8"/>
    <w:p w:rsidR="003A3046" w:rsidRDefault="003A3046"/>
    <w:tbl>
      <w:tblPr>
        <w:tblStyle w:val="TableGrid"/>
        <w:tblW w:w="0" w:type="auto"/>
        <w:tblLook w:val="04A0" w:firstRow="1" w:lastRow="0" w:firstColumn="1" w:lastColumn="0" w:noHBand="0" w:noVBand="1"/>
      </w:tblPr>
      <w:tblGrid>
        <w:gridCol w:w="3116"/>
        <w:gridCol w:w="3117"/>
        <w:gridCol w:w="3117"/>
      </w:tblGrid>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Q1. Criteria: - 1. Includes evidence of Social Media connections and Personal Learning Networks</w:t>
            </w:r>
          </w:p>
          <w:p w:rsidR="00010FD6" w:rsidRDefault="00010FD6"/>
        </w:tc>
        <w:tc>
          <w:tcPr>
            <w:tcW w:w="3117" w:type="dxa"/>
          </w:tcPr>
          <w:p w:rsidR="00010FD6" w:rsidRDefault="00010FD6"/>
          <w:p w:rsidR="00010FD6" w:rsidRDefault="00010FD6"/>
          <w:p w:rsidR="00010FD6" w:rsidRDefault="00010FD6">
            <w:r>
              <w:t>-0.07692</w:t>
            </w:r>
          </w:p>
        </w:tc>
        <w:tc>
          <w:tcPr>
            <w:tcW w:w="3117" w:type="dxa"/>
            <w:vMerge w:val="restart"/>
          </w:tcPr>
          <w:p w:rsidR="00010FD6" w:rsidRDefault="00010FD6" w:rsidP="009822FF">
            <w:pPr>
              <w:rPr>
                <w:rFonts w:ascii="Calibri" w:hAnsi="Calibri" w:cs="Calibri"/>
                <w:color w:val="000000"/>
                <w:sz w:val="22"/>
                <w:szCs w:val="22"/>
              </w:rPr>
            </w:pPr>
            <w:r>
              <w:rPr>
                <w:rFonts w:ascii="Calibri" w:hAnsi="Calibri" w:cs="Calibri"/>
                <w:color w:val="000000"/>
                <w:sz w:val="22"/>
                <w:szCs w:val="22"/>
              </w:rPr>
              <w:t>#11 needs to have clearly defined and integrated criteria/elements. 21st Century Skill development should be identified and receive direct instruction within teacher training programs. Stress evidence similar to use of the PDE 430A. Be careful teacher candidates are well versed using technology (the mechanics of classroom and educational technology.</w:t>
            </w:r>
          </w:p>
          <w:p w:rsidR="00010FD6" w:rsidRDefault="00010FD6" w:rsidP="009822FF">
            <w:pPr>
              <w:rPr>
                <w:rFonts w:ascii="Calibri" w:hAnsi="Calibri" w:cs="Calibri"/>
                <w:color w:val="000000"/>
                <w:sz w:val="22"/>
                <w:szCs w:val="22"/>
              </w:rPr>
            </w:pPr>
          </w:p>
          <w:p w:rsidR="00010FD6" w:rsidRDefault="00010FD6" w:rsidP="009822FF">
            <w:pPr>
              <w:rPr>
                <w:rFonts w:ascii="Calibri" w:hAnsi="Calibri" w:cs="Calibri"/>
                <w:color w:val="000000"/>
                <w:sz w:val="22"/>
                <w:szCs w:val="22"/>
              </w:rPr>
            </w:pPr>
            <w:r>
              <w:rPr>
                <w:rFonts w:ascii="Calibri" w:hAnsi="Calibri" w:cs="Calibri"/>
                <w:color w:val="000000"/>
                <w:sz w:val="22"/>
                <w:szCs w:val="22"/>
              </w:rPr>
              <w:t>1 Guide students to PLN that is relevant and expands their professional practice 11 needs to be more rigorous, use variety of tech resources, each week needs to be different at least 12 program assignments....info graphics, quizzes, edpuzzle, no SMART board in classroom </w:t>
            </w:r>
          </w:p>
          <w:p w:rsidR="00010FD6" w:rsidRDefault="00010FD6"/>
          <w:p w:rsidR="00010FD6" w:rsidRDefault="00010FD6" w:rsidP="009822FF">
            <w:pPr>
              <w:rPr>
                <w:rFonts w:ascii="Calibri" w:hAnsi="Calibri" w:cs="Calibri"/>
                <w:color w:val="000000"/>
                <w:sz w:val="22"/>
                <w:szCs w:val="22"/>
              </w:rPr>
            </w:pPr>
            <w:r>
              <w:rPr>
                <w:rFonts w:ascii="Calibri" w:hAnsi="Calibri" w:cs="Calibri"/>
                <w:color w:val="000000"/>
                <w:sz w:val="22"/>
                <w:szCs w:val="22"/>
              </w:rPr>
              <w:t>For 11. Phase in more variety. Smart board lessons!? 13 is assessing ISTE Stamdard 6b. Not 6a</w:t>
            </w:r>
          </w:p>
          <w:p w:rsidR="00010FD6" w:rsidRDefault="00010FD6" w:rsidP="009822FF">
            <w:pPr>
              <w:rPr>
                <w:rFonts w:ascii="Calibri" w:hAnsi="Calibri" w:cs="Calibri"/>
                <w:color w:val="000000"/>
                <w:sz w:val="22"/>
                <w:szCs w:val="22"/>
              </w:rPr>
            </w:pPr>
          </w:p>
          <w:p w:rsidR="00010FD6" w:rsidRDefault="00010FD6" w:rsidP="009822FF">
            <w:pPr>
              <w:rPr>
                <w:rFonts w:ascii="Calibri" w:hAnsi="Calibri" w:cs="Calibri"/>
                <w:color w:val="000000"/>
                <w:sz w:val="22"/>
                <w:szCs w:val="22"/>
              </w:rPr>
            </w:pPr>
            <w:r>
              <w:rPr>
                <w:rFonts w:ascii="Calibri" w:hAnsi="Calibri" w:cs="Calibri"/>
                <w:color w:val="000000"/>
                <w:sz w:val="22"/>
                <w:szCs w:val="22"/>
              </w:rPr>
              <w:t>I believe the reflective pieces could be combined into one</w:t>
            </w:r>
          </w:p>
          <w:p w:rsidR="00010FD6" w:rsidRDefault="00010FD6" w:rsidP="009822FF">
            <w:pPr>
              <w:rPr>
                <w:rFonts w:ascii="Calibri" w:hAnsi="Calibri" w:cs="Calibri"/>
                <w:color w:val="000000"/>
                <w:sz w:val="22"/>
                <w:szCs w:val="22"/>
              </w:rPr>
            </w:pPr>
            <w:r>
              <w:rPr>
                <w:rFonts w:ascii="Calibri" w:hAnsi="Calibri" w:cs="Calibri"/>
                <w:color w:val="000000"/>
                <w:sz w:val="22"/>
                <w:szCs w:val="22"/>
              </w:rPr>
              <w:t>Standard 1 needs the word “professional” before social media.</w:t>
            </w:r>
          </w:p>
          <w:p w:rsidR="00010FD6" w:rsidRDefault="00010FD6" w:rsidP="009822FF">
            <w:pPr>
              <w:rPr>
                <w:rFonts w:ascii="Calibri" w:hAnsi="Calibri" w:cs="Calibri"/>
                <w:color w:val="000000"/>
                <w:sz w:val="22"/>
                <w:szCs w:val="22"/>
              </w:rPr>
            </w:pPr>
          </w:p>
          <w:p w:rsidR="00010FD6" w:rsidRDefault="00010FD6" w:rsidP="009822FF">
            <w:pPr>
              <w:rPr>
                <w:rFonts w:ascii="Calibri" w:hAnsi="Calibri" w:cs="Calibri"/>
                <w:color w:val="000000"/>
                <w:sz w:val="22"/>
                <w:szCs w:val="22"/>
              </w:rPr>
            </w:pPr>
            <w:r>
              <w:rPr>
                <w:rFonts w:ascii="Calibri" w:hAnsi="Calibri" w:cs="Calibri"/>
                <w:color w:val="000000"/>
                <w:sz w:val="22"/>
                <w:szCs w:val="22"/>
              </w:rPr>
              <w:t>Student professional social media should be part of the wording Social media presence should be part of disposition form. Not sure how this is assessing anything. Needs criteria to establish what it means to make/not make standards. </w:t>
            </w:r>
          </w:p>
          <w:p w:rsidR="00010FD6" w:rsidRDefault="00010FD6"/>
          <w:p w:rsidR="00010FD6" w:rsidRDefault="00010FD6" w:rsidP="009822FF"/>
          <w:p w:rsidR="00010FD6" w:rsidRPr="009822FF" w:rsidRDefault="00010FD6" w:rsidP="009822FF">
            <w:pPr>
              <w:tabs>
                <w:tab w:val="left" w:pos="476"/>
              </w:tabs>
            </w:pPr>
            <w:r>
              <w:tab/>
            </w:r>
          </w:p>
          <w:p w:rsidR="00010FD6" w:rsidRDefault="00010FD6" w:rsidP="009822FF">
            <w:pPr>
              <w:rPr>
                <w:rFonts w:ascii="Calibri" w:hAnsi="Calibri" w:cs="Calibri"/>
                <w:color w:val="000000"/>
                <w:sz w:val="22"/>
                <w:szCs w:val="22"/>
              </w:rPr>
            </w:pPr>
            <w:r>
              <w:rPr>
                <w:rFonts w:ascii="Calibri" w:hAnsi="Calibri" w:cs="Calibri"/>
                <w:color w:val="000000"/>
                <w:sz w:val="22"/>
                <w:szCs w:val="22"/>
              </w:rPr>
              <w:t>The lack of a rubric makes this difficult to assess.</w:t>
            </w:r>
          </w:p>
          <w:p w:rsidR="00010FD6" w:rsidRDefault="00010FD6" w:rsidP="009822FF">
            <w:pPr>
              <w:tabs>
                <w:tab w:val="left" w:pos="476"/>
              </w:tabs>
            </w:pPr>
          </w:p>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Q2. Criteria: - 2. Models technology standards within projects provided</w:t>
            </w:r>
          </w:p>
          <w:p w:rsidR="00010FD6" w:rsidRDefault="00010FD6"/>
        </w:tc>
        <w:tc>
          <w:tcPr>
            <w:tcW w:w="3117" w:type="dxa"/>
          </w:tcPr>
          <w:p w:rsidR="00010FD6" w:rsidRDefault="00010FD6"/>
          <w:p w:rsidR="00010FD6" w:rsidRDefault="00010FD6">
            <w:r>
              <w:t>0.384615</w:t>
            </w:r>
          </w:p>
        </w:tc>
        <w:tc>
          <w:tcPr>
            <w:tcW w:w="3117" w:type="dxa"/>
            <w:vMerge/>
          </w:tcPr>
          <w:p w:rsidR="00010FD6" w:rsidRDefault="00010FD6" w:rsidP="009822FF">
            <w:pPr>
              <w:tabs>
                <w:tab w:val="left" w:pos="476"/>
              </w:tabs>
            </w:pPr>
          </w:p>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Q3. Criteria: - 3. Provides evidence of new digital resources and tools and reflection on the adoption of these resources and tools</w:t>
            </w:r>
          </w:p>
          <w:p w:rsidR="00010FD6" w:rsidRDefault="00010FD6" w:rsidP="003A3046">
            <w:pPr>
              <w:jc w:val="center"/>
            </w:pPr>
          </w:p>
        </w:tc>
        <w:tc>
          <w:tcPr>
            <w:tcW w:w="3117" w:type="dxa"/>
          </w:tcPr>
          <w:p w:rsidR="00010FD6" w:rsidRDefault="00010FD6"/>
          <w:p w:rsidR="00010FD6" w:rsidRDefault="00010FD6"/>
          <w:p w:rsidR="00010FD6" w:rsidRDefault="00010FD6">
            <w:r>
              <w:t>0.846154</w:t>
            </w:r>
          </w:p>
        </w:tc>
        <w:tc>
          <w:tcPr>
            <w:tcW w:w="3117" w:type="dxa"/>
            <w:vMerge/>
          </w:tcPr>
          <w:p w:rsidR="00010FD6" w:rsidRPr="009822FF" w:rsidRDefault="00010FD6" w:rsidP="009822FF">
            <w:pPr>
              <w:tabs>
                <w:tab w:val="left" w:pos="476"/>
              </w:tabs>
            </w:pPr>
          </w:p>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Q4. Criteria: - 4. Design provides examples of digital learning and collaboration with field experiences</w:t>
            </w:r>
          </w:p>
          <w:p w:rsidR="00010FD6" w:rsidRDefault="00010FD6"/>
        </w:tc>
        <w:tc>
          <w:tcPr>
            <w:tcW w:w="3117" w:type="dxa"/>
          </w:tcPr>
          <w:p w:rsidR="00010FD6" w:rsidRDefault="00010FD6"/>
          <w:p w:rsidR="00010FD6" w:rsidRDefault="00010FD6"/>
          <w:p w:rsidR="00010FD6" w:rsidRDefault="00010FD6">
            <w:r>
              <w:t>0.846154</w:t>
            </w:r>
          </w:p>
        </w:tc>
        <w:tc>
          <w:tcPr>
            <w:tcW w:w="3117" w:type="dxa"/>
            <w:vMerge/>
          </w:tcPr>
          <w:p w:rsidR="00010FD6" w:rsidRDefault="00010FD6" w:rsidP="009822FF">
            <w:pPr>
              <w:tabs>
                <w:tab w:val="left" w:pos="476"/>
              </w:tabs>
            </w:pPr>
          </w:p>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Q5. Criteria: - 5. Provides evidence of positive and socially responsible online behavior</w:t>
            </w:r>
          </w:p>
          <w:p w:rsidR="00010FD6" w:rsidRDefault="00010FD6" w:rsidP="003A3046">
            <w:pPr>
              <w:ind w:firstLine="720"/>
            </w:pPr>
          </w:p>
        </w:tc>
        <w:tc>
          <w:tcPr>
            <w:tcW w:w="3117" w:type="dxa"/>
          </w:tcPr>
          <w:p w:rsidR="00010FD6" w:rsidRDefault="00010FD6"/>
          <w:p w:rsidR="00010FD6" w:rsidRDefault="00010FD6">
            <w:r>
              <w:t>1</w:t>
            </w:r>
          </w:p>
        </w:tc>
        <w:tc>
          <w:tcPr>
            <w:tcW w:w="3117" w:type="dxa"/>
            <w:vMerge/>
          </w:tcPr>
          <w:p w:rsidR="00010FD6" w:rsidRDefault="00010FD6" w:rsidP="009822FF">
            <w:pPr>
              <w:tabs>
                <w:tab w:val="left" w:pos="476"/>
              </w:tabs>
            </w:pPr>
          </w:p>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Q6. Criteria: - 6. Reflects on safe, legal, and ethical online practices</w:t>
            </w:r>
          </w:p>
          <w:p w:rsidR="00010FD6" w:rsidRDefault="00010FD6"/>
        </w:tc>
        <w:tc>
          <w:tcPr>
            <w:tcW w:w="3117" w:type="dxa"/>
          </w:tcPr>
          <w:p w:rsidR="00010FD6" w:rsidRDefault="00010FD6"/>
          <w:p w:rsidR="00010FD6" w:rsidRDefault="00010FD6">
            <w:r>
              <w:t>1</w:t>
            </w:r>
          </w:p>
        </w:tc>
        <w:tc>
          <w:tcPr>
            <w:tcW w:w="3117" w:type="dxa"/>
            <w:vMerge/>
          </w:tcPr>
          <w:p w:rsidR="00010FD6" w:rsidRDefault="00010FD6" w:rsidP="009822FF">
            <w:pPr>
              <w:tabs>
                <w:tab w:val="left" w:pos="476"/>
              </w:tabs>
            </w:pPr>
          </w:p>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Q7. Criteria: - 7. Demonstrates planning and reflection of authentic learning experience design</w:t>
            </w:r>
          </w:p>
          <w:p w:rsidR="00010FD6" w:rsidRDefault="00010FD6"/>
        </w:tc>
        <w:tc>
          <w:tcPr>
            <w:tcW w:w="3117" w:type="dxa"/>
          </w:tcPr>
          <w:p w:rsidR="00010FD6" w:rsidRDefault="00010FD6"/>
          <w:p w:rsidR="00010FD6" w:rsidRDefault="00010FD6"/>
          <w:p w:rsidR="00010FD6" w:rsidRDefault="00010FD6">
            <w:r>
              <w:t>0.692308</w:t>
            </w:r>
          </w:p>
        </w:tc>
        <w:tc>
          <w:tcPr>
            <w:tcW w:w="3117" w:type="dxa"/>
            <w:vMerge/>
          </w:tcPr>
          <w:p w:rsidR="00010FD6" w:rsidRPr="009822FF" w:rsidRDefault="00010FD6" w:rsidP="009822FF">
            <w:pPr>
              <w:tabs>
                <w:tab w:val="left" w:pos="476"/>
              </w:tabs>
            </w:pPr>
          </w:p>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Q8. Criteria: - 8. Includes reflection of collaborative tools and experiences</w:t>
            </w:r>
          </w:p>
          <w:p w:rsidR="00010FD6" w:rsidRDefault="00010FD6"/>
        </w:tc>
        <w:tc>
          <w:tcPr>
            <w:tcW w:w="3117" w:type="dxa"/>
          </w:tcPr>
          <w:p w:rsidR="00010FD6" w:rsidRDefault="00010FD6"/>
          <w:p w:rsidR="00010FD6" w:rsidRDefault="00010FD6">
            <w:r>
              <w:t>0.538462</w:t>
            </w:r>
          </w:p>
        </w:tc>
        <w:tc>
          <w:tcPr>
            <w:tcW w:w="3117" w:type="dxa"/>
            <w:vMerge/>
          </w:tcPr>
          <w:p w:rsidR="00010FD6" w:rsidRDefault="00010FD6"/>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Q9. Criteria: - 9. Documents a project, like a technology lesson or SMART lesson, which fosters independent learning and accommodates learner needs</w:t>
            </w:r>
          </w:p>
          <w:p w:rsidR="00010FD6" w:rsidRDefault="00010FD6"/>
        </w:tc>
        <w:tc>
          <w:tcPr>
            <w:tcW w:w="3117" w:type="dxa"/>
          </w:tcPr>
          <w:p w:rsidR="00010FD6" w:rsidRDefault="00010FD6"/>
          <w:p w:rsidR="00010FD6" w:rsidRDefault="00010FD6"/>
          <w:p w:rsidR="00010FD6" w:rsidRDefault="00010FD6">
            <w:r>
              <w:t>0.692308</w:t>
            </w:r>
          </w:p>
        </w:tc>
        <w:tc>
          <w:tcPr>
            <w:tcW w:w="3117" w:type="dxa"/>
            <w:vMerge/>
          </w:tcPr>
          <w:p w:rsidR="00010FD6" w:rsidRDefault="00010FD6"/>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 xml:space="preserve">Q10. Criteria: - 10. Provides authentic learning projects </w:t>
            </w:r>
            <w:r>
              <w:rPr>
                <w:rFonts w:ascii="Calibri" w:hAnsi="Calibri" w:cs="Calibri"/>
                <w:color w:val="000000"/>
                <w:sz w:val="22"/>
                <w:szCs w:val="22"/>
              </w:rPr>
              <w:lastRenderedPageBreak/>
              <w:t>using digital tools and resources that align with content standards</w:t>
            </w:r>
          </w:p>
          <w:p w:rsidR="00010FD6" w:rsidRDefault="00010FD6" w:rsidP="003A3046">
            <w:pPr>
              <w:ind w:firstLine="720"/>
            </w:pPr>
          </w:p>
        </w:tc>
        <w:tc>
          <w:tcPr>
            <w:tcW w:w="3117" w:type="dxa"/>
          </w:tcPr>
          <w:p w:rsidR="00010FD6" w:rsidRDefault="00010FD6">
            <w:r>
              <w:lastRenderedPageBreak/>
              <w:t>0.846154</w:t>
            </w:r>
          </w:p>
        </w:tc>
        <w:tc>
          <w:tcPr>
            <w:tcW w:w="3117" w:type="dxa"/>
            <w:vMerge/>
          </w:tcPr>
          <w:p w:rsidR="00010FD6" w:rsidRDefault="00010FD6"/>
        </w:tc>
      </w:tr>
      <w:tr w:rsidR="00010FD6" w:rsidTr="003A3046">
        <w:tc>
          <w:tcPr>
            <w:tcW w:w="3116" w:type="dxa"/>
          </w:tcPr>
          <w:p w:rsidR="00010FD6" w:rsidRDefault="00010FD6" w:rsidP="003A3046">
            <w:pPr>
              <w:tabs>
                <w:tab w:val="left" w:pos="964"/>
              </w:tabs>
            </w:pPr>
            <w:r>
              <w:tab/>
            </w:r>
          </w:p>
          <w:p w:rsidR="00010FD6" w:rsidRDefault="00010FD6" w:rsidP="003A3046">
            <w:pPr>
              <w:rPr>
                <w:rFonts w:ascii="Calibri" w:hAnsi="Calibri" w:cs="Calibri"/>
                <w:color w:val="000000"/>
                <w:sz w:val="22"/>
                <w:szCs w:val="22"/>
              </w:rPr>
            </w:pPr>
            <w:r>
              <w:rPr>
                <w:rFonts w:ascii="Calibri" w:hAnsi="Calibri" w:cs="Calibri"/>
                <w:color w:val="000000"/>
                <w:sz w:val="22"/>
                <w:szCs w:val="22"/>
              </w:rPr>
              <w:t>Q11. Criteria: - 11. Includes a minimum of four program assignments that demonstrate the use of digital media</w:t>
            </w:r>
          </w:p>
          <w:p w:rsidR="00010FD6" w:rsidRDefault="00010FD6" w:rsidP="003A3046">
            <w:pPr>
              <w:tabs>
                <w:tab w:val="left" w:pos="964"/>
              </w:tabs>
            </w:pPr>
          </w:p>
        </w:tc>
        <w:tc>
          <w:tcPr>
            <w:tcW w:w="3117" w:type="dxa"/>
          </w:tcPr>
          <w:p w:rsidR="00010FD6" w:rsidRDefault="00010FD6"/>
          <w:p w:rsidR="00010FD6" w:rsidRDefault="00010FD6"/>
          <w:p w:rsidR="00010FD6" w:rsidRDefault="00010FD6">
            <w:r>
              <w:t>0.230769</w:t>
            </w:r>
          </w:p>
        </w:tc>
        <w:tc>
          <w:tcPr>
            <w:tcW w:w="3117" w:type="dxa"/>
            <w:vMerge/>
          </w:tcPr>
          <w:p w:rsidR="00010FD6" w:rsidRDefault="00010FD6"/>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Q12. Criteria: - 12. Provides a framework for the ePortfolio based on the ISTE Standards for Educators</w:t>
            </w:r>
          </w:p>
          <w:p w:rsidR="00010FD6" w:rsidRDefault="00010FD6" w:rsidP="003A3046">
            <w:pPr>
              <w:ind w:firstLine="720"/>
            </w:pPr>
          </w:p>
        </w:tc>
        <w:tc>
          <w:tcPr>
            <w:tcW w:w="3117" w:type="dxa"/>
          </w:tcPr>
          <w:p w:rsidR="00010FD6" w:rsidRDefault="00010FD6"/>
          <w:p w:rsidR="00010FD6" w:rsidRDefault="00010FD6"/>
          <w:p w:rsidR="00010FD6" w:rsidRDefault="00010FD6">
            <w:r>
              <w:t>0.692308</w:t>
            </w:r>
          </w:p>
        </w:tc>
        <w:tc>
          <w:tcPr>
            <w:tcW w:w="3117" w:type="dxa"/>
            <w:vMerge/>
          </w:tcPr>
          <w:p w:rsidR="00010FD6" w:rsidRDefault="00010FD6"/>
        </w:tc>
      </w:tr>
      <w:tr w:rsidR="00010FD6" w:rsidTr="003A3046">
        <w:tc>
          <w:tcPr>
            <w:tcW w:w="3116" w:type="dxa"/>
          </w:tcPr>
          <w:p w:rsidR="00010FD6" w:rsidRDefault="00010FD6" w:rsidP="003A3046">
            <w:pPr>
              <w:tabs>
                <w:tab w:val="left" w:pos="1928"/>
              </w:tabs>
            </w:pPr>
            <w:r>
              <w:tab/>
            </w:r>
          </w:p>
          <w:p w:rsidR="00010FD6" w:rsidRDefault="00010FD6" w:rsidP="003A3046">
            <w:pPr>
              <w:rPr>
                <w:rFonts w:ascii="Calibri" w:hAnsi="Calibri" w:cs="Calibri"/>
                <w:color w:val="000000"/>
                <w:sz w:val="22"/>
                <w:szCs w:val="22"/>
              </w:rPr>
            </w:pPr>
            <w:r>
              <w:rPr>
                <w:rFonts w:ascii="Calibri" w:hAnsi="Calibri" w:cs="Calibri"/>
                <w:color w:val="000000"/>
                <w:sz w:val="22"/>
                <w:szCs w:val="22"/>
              </w:rPr>
              <w:t>Q13. Criteria: - 13. Documents the ability to manage the use of technology in digital platforms</w:t>
            </w:r>
          </w:p>
          <w:p w:rsidR="00010FD6" w:rsidRDefault="00010FD6" w:rsidP="003A3046">
            <w:pPr>
              <w:tabs>
                <w:tab w:val="left" w:pos="1928"/>
              </w:tabs>
            </w:pPr>
          </w:p>
        </w:tc>
        <w:tc>
          <w:tcPr>
            <w:tcW w:w="3117" w:type="dxa"/>
          </w:tcPr>
          <w:p w:rsidR="00010FD6" w:rsidRDefault="00010FD6"/>
          <w:p w:rsidR="00010FD6" w:rsidRDefault="00010FD6"/>
          <w:p w:rsidR="00010FD6" w:rsidRDefault="00010FD6">
            <w:r>
              <w:t>1</w:t>
            </w:r>
          </w:p>
        </w:tc>
        <w:tc>
          <w:tcPr>
            <w:tcW w:w="3117" w:type="dxa"/>
            <w:vMerge/>
          </w:tcPr>
          <w:p w:rsidR="00010FD6" w:rsidRDefault="00010FD6"/>
        </w:tc>
      </w:tr>
      <w:tr w:rsidR="00010FD6" w:rsidTr="003A3046">
        <w:tc>
          <w:tcPr>
            <w:tcW w:w="3116" w:type="dxa"/>
          </w:tcPr>
          <w:p w:rsidR="00010FD6" w:rsidRDefault="00010FD6" w:rsidP="003A3046">
            <w:pPr>
              <w:rPr>
                <w:rFonts w:ascii="Calibri" w:hAnsi="Calibri" w:cs="Calibri"/>
                <w:color w:val="000000"/>
                <w:sz w:val="22"/>
                <w:szCs w:val="22"/>
              </w:rPr>
            </w:pPr>
            <w:r>
              <w:rPr>
                <w:rFonts w:ascii="Calibri" w:hAnsi="Calibri" w:cs="Calibri"/>
                <w:color w:val="000000"/>
                <w:sz w:val="22"/>
                <w:szCs w:val="22"/>
              </w:rPr>
              <w:t>Q14. Criteria: - 14. Provides evidence of technology which designs and implements assessments</w:t>
            </w:r>
          </w:p>
          <w:p w:rsidR="00010FD6" w:rsidRDefault="00010FD6">
            <w:r>
              <w:rPr>
                <w:b/>
                <w:noProof/>
                <w:u w:val="single"/>
              </w:rPr>
              <mc:AlternateContent>
                <mc:Choice Requires="wps">
                  <w:drawing>
                    <wp:anchor distT="0" distB="0" distL="114300" distR="114300" simplePos="0" relativeHeight="251731968" behindDoc="0" locked="0" layoutInCell="1" allowOverlap="1" wp14:anchorId="7C5507FD" wp14:editId="65207FC0">
                      <wp:simplePos x="0" y="0"/>
                      <wp:positionH relativeFrom="column">
                        <wp:posOffset>-71755</wp:posOffset>
                      </wp:positionH>
                      <wp:positionV relativeFrom="paragraph">
                        <wp:posOffset>242542</wp:posOffset>
                      </wp:positionV>
                      <wp:extent cx="962107" cy="302149"/>
                      <wp:effectExtent l="0" t="0" r="15875" b="15875"/>
                      <wp:wrapNone/>
                      <wp:docPr id="15" name="Text Box 15"/>
                      <wp:cNvGraphicFramePr/>
                      <a:graphic xmlns:a="http://schemas.openxmlformats.org/drawingml/2006/main">
                        <a:graphicData uri="http://schemas.microsoft.com/office/word/2010/wordprocessingShape">
                          <wps:wsp>
                            <wps:cNvSpPr txBox="1"/>
                            <wps:spPr>
                              <a:xfrm>
                                <a:off x="0" y="0"/>
                                <a:ext cx="962107" cy="302149"/>
                              </a:xfrm>
                              <a:prstGeom prst="rect">
                                <a:avLst/>
                              </a:prstGeom>
                              <a:solidFill>
                                <a:schemeClr val="lt1"/>
                              </a:solidFill>
                              <a:ln w="6350">
                                <a:solidFill>
                                  <a:prstClr val="black"/>
                                </a:solidFill>
                              </a:ln>
                            </wps:spPr>
                            <wps:txbx>
                              <w:txbxContent>
                                <w:p w:rsidR="00010FD6" w:rsidRDefault="00F75732" w:rsidP="00C1763D">
                                  <w:hyperlink w:anchor="BTT" w:history="1">
                                    <w:r w:rsidR="00010FD6" w:rsidRPr="00C1763D">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507FD" id="Text Box 15" o:spid="_x0000_s1032" type="#_x0000_t202" style="position:absolute;margin-left:-5.65pt;margin-top:19.1pt;width:75.75pt;height:23.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" fillcolor="white [3201]" strokeweight=".5pt">
                      <v:textbox>
                        <w:txbxContent>
                          <w:p w:rsidR="00010FD6" w:rsidRDefault="00010FD6" w:rsidP="00C1763D">
                            <w:hyperlink w:anchor="BTT" w:history="1">
                              <w:r w:rsidRPr="00C1763D">
                                <w:rPr>
                                  <w:rStyle w:val="Hyperlink"/>
                                </w:rPr>
                                <w:t>Back to Top</w:t>
                              </w:r>
                            </w:hyperlink>
                          </w:p>
                        </w:txbxContent>
                      </v:textbox>
                    </v:shape>
                  </w:pict>
                </mc:Fallback>
              </mc:AlternateContent>
            </w:r>
          </w:p>
        </w:tc>
        <w:tc>
          <w:tcPr>
            <w:tcW w:w="3117" w:type="dxa"/>
          </w:tcPr>
          <w:p w:rsidR="00010FD6" w:rsidRDefault="00010FD6"/>
          <w:p w:rsidR="00010FD6" w:rsidRDefault="00010FD6"/>
          <w:p w:rsidR="00010FD6" w:rsidRDefault="00010FD6">
            <w:r>
              <w:t>0.384615</w:t>
            </w:r>
          </w:p>
        </w:tc>
        <w:tc>
          <w:tcPr>
            <w:tcW w:w="3117" w:type="dxa"/>
            <w:vMerge/>
          </w:tcPr>
          <w:p w:rsidR="00010FD6" w:rsidRDefault="00010FD6"/>
        </w:tc>
      </w:tr>
    </w:tbl>
    <w:p w:rsidR="004733C2" w:rsidRDefault="004733C2"/>
    <w:p w:rsidR="004733C2" w:rsidRDefault="004733C2">
      <w:r>
        <w:br w:type="page"/>
      </w:r>
    </w:p>
    <w:p w:rsidR="003A3046" w:rsidRDefault="004733C2">
      <w:bookmarkStart w:id="9" w:name="Diversity"/>
      <w:r w:rsidRPr="004733C2">
        <w:rPr>
          <w:b/>
          <w:u w:val="single"/>
        </w:rPr>
        <w:lastRenderedPageBreak/>
        <w:t>Diversity Validity Data</w:t>
      </w:r>
    </w:p>
    <w:bookmarkEnd w:id="9"/>
    <w:p w:rsidR="004733C2" w:rsidRDefault="004733C2"/>
    <w:tbl>
      <w:tblPr>
        <w:tblStyle w:val="TableGrid"/>
        <w:tblW w:w="0" w:type="auto"/>
        <w:tblLook w:val="04A0" w:firstRow="1" w:lastRow="0" w:firstColumn="1" w:lastColumn="0" w:noHBand="0" w:noVBand="1"/>
      </w:tblPr>
      <w:tblGrid>
        <w:gridCol w:w="3116"/>
        <w:gridCol w:w="3117"/>
        <w:gridCol w:w="3117"/>
      </w:tblGrid>
      <w:tr w:rsidR="004733C2" w:rsidTr="004733C2">
        <w:tc>
          <w:tcPr>
            <w:tcW w:w="3116" w:type="dxa"/>
          </w:tcPr>
          <w:p w:rsidR="004733C2" w:rsidRPr="004733C2" w:rsidRDefault="004733C2">
            <w:pPr>
              <w:rPr>
                <w:b/>
                <w:u w:val="single"/>
              </w:rPr>
            </w:pPr>
            <w:r w:rsidRPr="004733C2">
              <w:rPr>
                <w:b/>
                <w:u w:val="single"/>
              </w:rPr>
              <w:t>Item</w:t>
            </w:r>
          </w:p>
        </w:tc>
        <w:tc>
          <w:tcPr>
            <w:tcW w:w="3117" w:type="dxa"/>
          </w:tcPr>
          <w:p w:rsidR="004733C2" w:rsidRPr="004733C2" w:rsidRDefault="004733C2">
            <w:pPr>
              <w:rPr>
                <w:b/>
                <w:u w:val="single"/>
              </w:rPr>
            </w:pPr>
            <w:r w:rsidRPr="004733C2">
              <w:rPr>
                <w:b/>
                <w:u w:val="single"/>
              </w:rPr>
              <w:t>CVR</w:t>
            </w:r>
          </w:p>
        </w:tc>
        <w:tc>
          <w:tcPr>
            <w:tcW w:w="3117" w:type="dxa"/>
          </w:tcPr>
          <w:p w:rsidR="004733C2" w:rsidRPr="004733C2" w:rsidRDefault="004733C2">
            <w:pPr>
              <w:rPr>
                <w:b/>
                <w:u w:val="single"/>
              </w:rPr>
            </w:pPr>
            <w:r w:rsidRPr="004733C2">
              <w:rPr>
                <w:b/>
                <w:u w:val="single"/>
              </w:rPr>
              <w:t>Comments</w:t>
            </w:r>
          </w:p>
        </w:tc>
      </w:tr>
      <w:tr w:rsidR="004733C2" w:rsidTr="004733C2">
        <w:tc>
          <w:tcPr>
            <w:tcW w:w="3116" w:type="dxa"/>
          </w:tcPr>
          <w:p w:rsidR="004733C2" w:rsidRDefault="004733C2" w:rsidP="004733C2">
            <w:pPr>
              <w:rPr>
                <w:rFonts w:ascii="Calibri" w:hAnsi="Calibri" w:cs="Calibri"/>
                <w:color w:val="000000"/>
                <w:sz w:val="22"/>
                <w:szCs w:val="22"/>
              </w:rPr>
            </w:pPr>
            <w:r>
              <w:rPr>
                <w:rFonts w:ascii="Calibri" w:hAnsi="Calibri" w:cs="Calibri"/>
                <w:color w:val="000000"/>
                <w:sz w:val="22"/>
                <w:szCs w:val="22"/>
              </w:rPr>
              <w:t>Q1. Criteria: preparation</w:t>
            </w:r>
          </w:p>
          <w:p w:rsidR="004733C2" w:rsidRDefault="004733C2"/>
        </w:tc>
        <w:tc>
          <w:tcPr>
            <w:tcW w:w="3117" w:type="dxa"/>
          </w:tcPr>
          <w:p w:rsidR="004733C2" w:rsidRDefault="004733C2">
            <w:r>
              <w:t>0.2</w:t>
            </w:r>
          </w:p>
        </w:tc>
        <w:tc>
          <w:tcPr>
            <w:tcW w:w="3117" w:type="dxa"/>
          </w:tcPr>
          <w:p w:rsidR="004733C2" w:rsidRDefault="004733C2"/>
        </w:tc>
      </w:tr>
      <w:tr w:rsidR="004733C2" w:rsidTr="004733C2">
        <w:tc>
          <w:tcPr>
            <w:tcW w:w="3116" w:type="dxa"/>
          </w:tcPr>
          <w:p w:rsidR="004733C2" w:rsidRDefault="004733C2" w:rsidP="004733C2">
            <w:pPr>
              <w:rPr>
                <w:rFonts w:ascii="Calibri" w:hAnsi="Calibri" w:cs="Calibri"/>
                <w:color w:val="000000"/>
                <w:sz w:val="22"/>
                <w:szCs w:val="22"/>
              </w:rPr>
            </w:pPr>
            <w:r>
              <w:rPr>
                <w:rFonts w:ascii="Calibri" w:hAnsi="Calibri" w:cs="Calibri"/>
                <w:color w:val="000000"/>
                <w:sz w:val="22"/>
                <w:szCs w:val="22"/>
              </w:rPr>
              <w:t>Q2. Criteria:punctuality</w:t>
            </w:r>
          </w:p>
          <w:p w:rsidR="004733C2" w:rsidRDefault="004733C2" w:rsidP="004733C2">
            <w:pPr>
              <w:jc w:val="center"/>
            </w:pPr>
          </w:p>
        </w:tc>
        <w:tc>
          <w:tcPr>
            <w:tcW w:w="3117" w:type="dxa"/>
          </w:tcPr>
          <w:p w:rsidR="004733C2" w:rsidRDefault="004733C2">
            <w:r>
              <w:t>0.2</w:t>
            </w:r>
          </w:p>
        </w:tc>
        <w:tc>
          <w:tcPr>
            <w:tcW w:w="3117" w:type="dxa"/>
          </w:tcPr>
          <w:p w:rsidR="004733C2" w:rsidRDefault="004733C2"/>
        </w:tc>
      </w:tr>
      <w:tr w:rsidR="004733C2" w:rsidTr="004733C2">
        <w:tc>
          <w:tcPr>
            <w:tcW w:w="3116" w:type="dxa"/>
          </w:tcPr>
          <w:p w:rsidR="004733C2" w:rsidRDefault="004733C2" w:rsidP="004733C2">
            <w:pPr>
              <w:rPr>
                <w:rFonts w:ascii="Calibri" w:hAnsi="Calibri" w:cs="Calibri"/>
                <w:color w:val="000000"/>
                <w:sz w:val="22"/>
                <w:szCs w:val="22"/>
              </w:rPr>
            </w:pPr>
            <w:r>
              <w:rPr>
                <w:rFonts w:ascii="Calibri" w:hAnsi="Calibri" w:cs="Calibri"/>
                <w:color w:val="000000"/>
                <w:sz w:val="22"/>
                <w:szCs w:val="22"/>
              </w:rPr>
              <w:t>Q3. Criteria: content language</w:t>
            </w:r>
          </w:p>
          <w:p w:rsidR="004733C2" w:rsidRDefault="004733C2" w:rsidP="004733C2">
            <w:pPr>
              <w:ind w:firstLine="720"/>
            </w:pPr>
          </w:p>
        </w:tc>
        <w:tc>
          <w:tcPr>
            <w:tcW w:w="3117" w:type="dxa"/>
          </w:tcPr>
          <w:p w:rsidR="004733C2" w:rsidRDefault="004733C2">
            <w:r>
              <w:t>0.6</w:t>
            </w:r>
          </w:p>
        </w:tc>
        <w:tc>
          <w:tcPr>
            <w:tcW w:w="3117" w:type="dxa"/>
          </w:tcPr>
          <w:p w:rsidR="004733C2" w:rsidRDefault="004733C2"/>
        </w:tc>
      </w:tr>
      <w:tr w:rsidR="004733C2" w:rsidTr="004733C2">
        <w:tc>
          <w:tcPr>
            <w:tcW w:w="3116" w:type="dxa"/>
          </w:tcPr>
          <w:p w:rsidR="004733C2" w:rsidRDefault="004733C2" w:rsidP="004733C2">
            <w:pPr>
              <w:rPr>
                <w:rFonts w:ascii="Calibri" w:hAnsi="Calibri" w:cs="Calibri"/>
                <w:color w:val="000000"/>
                <w:sz w:val="22"/>
                <w:szCs w:val="22"/>
              </w:rPr>
            </w:pPr>
            <w:r>
              <w:rPr>
                <w:rFonts w:ascii="Calibri" w:hAnsi="Calibri" w:cs="Calibri"/>
                <w:color w:val="000000"/>
                <w:sz w:val="22"/>
                <w:szCs w:val="22"/>
              </w:rPr>
              <w:t>Q4. Criteria: content diversity</w:t>
            </w:r>
          </w:p>
          <w:p w:rsidR="004733C2" w:rsidRDefault="004733C2"/>
        </w:tc>
        <w:tc>
          <w:tcPr>
            <w:tcW w:w="3117" w:type="dxa"/>
          </w:tcPr>
          <w:p w:rsidR="004733C2" w:rsidRDefault="004733C2">
            <w:r>
              <w:t>0.8</w:t>
            </w:r>
          </w:p>
        </w:tc>
        <w:tc>
          <w:tcPr>
            <w:tcW w:w="3117" w:type="dxa"/>
          </w:tcPr>
          <w:p w:rsidR="004733C2" w:rsidRDefault="004733C2"/>
        </w:tc>
      </w:tr>
      <w:tr w:rsidR="004733C2" w:rsidTr="004733C2">
        <w:tc>
          <w:tcPr>
            <w:tcW w:w="3116" w:type="dxa"/>
          </w:tcPr>
          <w:p w:rsidR="004733C2" w:rsidRDefault="004733C2" w:rsidP="004733C2">
            <w:pPr>
              <w:rPr>
                <w:rFonts w:ascii="Calibri" w:hAnsi="Calibri" w:cs="Calibri"/>
                <w:color w:val="000000"/>
                <w:sz w:val="22"/>
                <w:szCs w:val="22"/>
              </w:rPr>
            </w:pPr>
            <w:r>
              <w:rPr>
                <w:rFonts w:ascii="Calibri" w:hAnsi="Calibri" w:cs="Calibri"/>
                <w:color w:val="000000"/>
                <w:sz w:val="22"/>
                <w:szCs w:val="22"/>
              </w:rPr>
              <w:t>Q5. Criteria: organziation</w:t>
            </w:r>
          </w:p>
          <w:p w:rsidR="004733C2" w:rsidRDefault="004733C2" w:rsidP="004733C2">
            <w:pPr>
              <w:ind w:firstLine="720"/>
            </w:pPr>
          </w:p>
        </w:tc>
        <w:tc>
          <w:tcPr>
            <w:tcW w:w="3117" w:type="dxa"/>
          </w:tcPr>
          <w:p w:rsidR="004733C2" w:rsidRDefault="004733C2">
            <w:r>
              <w:t>-0.6</w:t>
            </w:r>
          </w:p>
        </w:tc>
        <w:tc>
          <w:tcPr>
            <w:tcW w:w="3117" w:type="dxa"/>
          </w:tcPr>
          <w:p w:rsidR="004733C2" w:rsidRDefault="004733C2"/>
        </w:tc>
      </w:tr>
      <w:tr w:rsidR="004733C2" w:rsidTr="004733C2">
        <w:tc>
          <w:tcPr>
            <w:tcW w:w="3116" w:type="dxa"/>
          </w:tcPr>
          <w:p w:rsidR="004733C2" w:rsidRDefault="004733C2" w:rsidP="004733C2">
            <w:pPr>
              <w:rPr>
                <w:rFonts w:ascii="Calibri" w:hAnsi="Calibri" w:cs="Calibri"/>
                <w:color w:val="000000"/>
                <w:sz w:val="22"/>
                <w:szCs w:val="22"/>
              </w:rPr>
            </w:pPr>
            <w:r>
              <w:rPr>
                <w:rFonts w:ascii="Calibri" w:hAnsi="Calibri" w:cs="Calibri"/>
                <w:color w:val="000000"/>
                <w:sz w:val="22"/>
                <w:szCs w:val="22"/>
              </w:rPr>
              <w:t>Criteria 6: Conventions</w:t>
            </w:r>
          </w:p>
          <w:p w:rsidR="004733C2" w:rsidRDefault="004733C2"/>
        </w:tc>
        <w:tc>
          <w:tcPr>
            <w:tcW w:w="3117" w:type="dxa"/>
          </w:tcPr>
          <w:p w:rsidR="004733C2" w:rsidRDefault="004733C2">
            <w:r>
              <w:t>-0.6</w:t>
            </w:r>
          </w:p>
        </w:tc>
        <w:tc>
          <w:tcPr>
            <w:tcW w:w="3117" w:type="dxa"/>
          </w:tcPr>
          <w:p w:rsidR="004733C2" w:rsidRDefault="004733C2"/>
        </w:tc>
      </w:tr>
    </w:tbl>
    <w:p w:rsidR="004733C2" w:rsidRPr="004733C2" w:rsidRDefault="00C1763D">
      <w:r>
        <w:rPr>
          <w:b/>
          <w:noProof/>
          <w:u w:val="single"/>
        </w:rPr>
        <mc:AlternateContent>
          <mc:Choice Requires="wps">
            <w:drawing>
              <wp:anchor distT="0" distB="0" distL="114300" distR="114300" simplePos="0" relativeHeight="251685888" behindDoc="0" locked="0" layoutInCell="1" allowOverlap="1" wp14:anchorId="051FBA3E" wp14:editId="2D3882BD">
                <wp:simplePos x="0" y="0"/>
                <wp:positionH relativeFrom="column">
                  <wp:posOffset>0</wp:posOffset>
                </wp:positionH>
                <wp:positionV relativeFrom="paragraph">
                  <wp:posOffset>0</wp:posOffset>
                </wp:positionV>
                <wp:extent cx="962107" cy="302149"/>
                <wp:effectExtent l="0" t="0" r="15875" b="15875"/>
                <wp:wrapNone/>
                <wp:docPr id="16" name="Text Box 16"/>
                <wp:cNvGraphicFramePr/>
                <a:graphic xmlns:a="http://schemas.openxmlformats.org/drawingml/2006/main">
                  <a:graphicData uri="http://schemas.microsoft.com/office/word/2010/wordprocessingShape">
                    <wps:wsp>
                      <wps:cNvSpPr txBox="1"/>
                      <wps:spPr>
                        <a:xfrm>
                          <a:off x="0" y="0"/>
                          <a:ext cx="962107" cy="302149"/>
                        </a:xfrm>
                        <a:prstGeom prst="rect">
                          <a:avLst/>
                        </a:prstGeom>
                        <a:solidFill>
                          <a:schemeClr val="lt1"/>
                        </a:solidFill>
                        <a:ln w="6350">
                          <a:solidFill>
                            <a:prstClr val="black"/>
                          </a:solidFill>
                        </a:ln>
                      </wps:spPr>
                      <wps:txbx>
                        <w:txbxContent>
                          <w:p w:rsidR="005B0A9A" w:rsidRDefault="00F75732" w:rsidP="00C1763D">
                            <w:hyperlink w:anchor="BTT" w:history="1">
                              <w:r w:rsidR="005B0A9A" w:rsidRPr="00C1763D">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FBA3E" id="Text Box 16" o:spid="_x0000_s1033" type="#_x0000_t202" style="position:absolute;margin-left:0;margin-top:0;width:75.75pt;height:23.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" fillcolor="white [3201]" strokeweight=".5pt">
                <v:textbox>
                  <w:txbxContent>
                    <w:p w:rsidR="005B0A9A" w:rsidRDefault="005B0A9A" w:rsidP="00C1763D">
                      <w:hyperlink w:anchor="BTT" w:history="1">
                        <w:r w:rsidRPr="00C1763D">
                          <w:rPr>
                            <w:rStyle w:val="Hyperlink"/>
                          </w:rPr>
                          <w:t>Back to Top</w:t>
                        </w:r>
                      </w:hyperlink>
                    </w:p>
                  </w:txbxContent>
                </v:textbox>
              </v:shape>
            </w:pict>
          </mc:Fallback>
        </mc:AlternateContent>
      </w:r>
    </w:p>
    <w:sectPr w:rsidR="004733C2" w:rsidRPr="004733C2" w:rsidSect="0016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30"/>
    <w:rsid w:val="00010FD6"/>
    <w:rsid w:val="000374C1"/>
    <w:rsid w:val="000530A1"/>
    <w:rsid w:val="00065086"/>
    <w:rsid w:val="00142621"/>
    <w:rsid w:val="00145DC6"/>
    <w:rsid w:val="00163A7D"/>
    <w:rsid w:val="001B3047"/>
    <w:rsid w:val="00237C21"/>
    <w:rsid w:val="003346A5"/>
    <w:rsid w:val="003409FA"/>
    <w:rsid w:val="0036433F"/>
    <w:rsid w:val="003A3046"/>
    <w:rsid w:val="003B486A"/>
    <w:rsid w:val="003B765C"/>
    <w:rsid w:val="003E3096"/>
    <w:rsid w:val="00461B73"/>
    <w:rsid w:val="004733C2"/>
    <w:rsid w:val="00533091"/>
    <w:rsid w:val="005B0A9A"/>
    <w:rsid w:val="005E004E"/>
    <w:rsid w:val="00641F42"/>
    <w:rsid w:val="00687554"/>
    <w:rsid w:val="0077043A"/>
    <w:rsid w:val="00783545"/>
    <w:rsid w:val="007B2083"/>
    <w:rsid w:val="007E788F"/>
    <w:rsid w:val="008377B5"/>
    <w:rsid w:val="00855139"/>
    <w:rsid w:val="009822FF"/>
    <w:rsid w:val="00995126"/>
    <w:rsid w:val="009C4ECC"/>
    <w:rsid w:val="009F08C6"/>
    <w:rsid w:val="00A07B20"/>
    <w:rsid w:val="00A07D26"/>
    <w:rsid w:val="00A1732C"/>
    <w:rsid w:val="00A5591E"/>
    <w:rsid w:val="00AA66F0"/>
    <w:rsid w:val="00AB0EF4"/>
    <w:rsid w:val="00AC32D3"/>
    <w:rsid w:val="00AD1470"/>
    <w:rsid w:val="00AE21EF"/>
    <w:rsid w:val="00AF533A"/>
    <w:rsid w:val="00B10CB1"/>
    <w:rsid w:val="00B37943"/>
    <w:rsid w:val="00B75720"/>
    <w:rsid w:val="00B772DC"/>
    <w:rsid w:val="00BA0830"/>
    <w:rsid w:val="00BD3542"/>
    <w:rsid w:val="00C1763D"/>
    <w:rsid w:val="00C2447A"/>
    <w:rsid w:val="00C469BE"/>
    <w:rsid w:val="00C55857"/>
    <w:rsid w:val="00C90233"/>
    <w:rsid w:val="00CA2AA7"/>
    <w:rsid w:val="00CB30F7"/>
    <w:rsid w:val="00CB7C65"/>
    <w:rsid w:val="00CD1558"/>
    <w:rsid w:val="00E303B5"/>
    <w:rsid w:val="00E81A80"/>
    <w:rsid w:val="00F13592"/>
    <w:rsid w:val="00F46A10"/>
    <w:rsid w:val="00F6794A"/>
    <w:rsid w:val="00F7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6197"/>
  <w14:defaultImageDpi w14:val="32767"/>
  <w15:chartTrackingRefBased/>
  <w15:docId w15:val="{1C5EAD1D-7969-E24C-BDF0-C223B3C6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9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542"/>
    <w:rPr>
      <w:color w:val="0563C1" w:themeColor="hyperlink"/>
      <w:u w:val="single"/>
    </w:rPr>
  </w:style>
  <w:style w:type="character" w:customStyle="1" w:styleId="UnresolvedMention">
    <w:name w:val="Unresolved Mention"/>
    <w:basedOn w:val="DefaultParagraphFont"/>
    <w:uiPriority w:val="99"/>
    <w:rsid w:val="00BD3542"/>
    <w:rPr>
      <w:color w:val="605E5C"/>
      <w:shd w:val="clear" w:color="auto" w:fill="E1DFDD"/>
    </w:rPr>
  </w:style>
  <w:style w:type="paragraph" w:styleId="ListParagraph">
    <w:name w:val="List Paragraph"/>
    <w:basedOn w:val="Normal"/>
    <w:uiPriority w:val="34"/>
    <w:qFormat/>
    <w:rsid w:val="00AB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995">
      <w:bodyDiv w:val="1"/>
      <w:marLeft w:val="0"/>
      <w:marRight w:val="0"/>
      <w:marTop w:val="0"/>
      <w:marBottom w:val="0"/>
      <w:divBdr>
        <w:top w:val="none" w:sz="0" w:space="0" w:color="auto"/>
        <w:left w:val="none" w:sz="0" w:space="0" w:color="auto"/>
        <w:bottom w:val="none" w:sz="0" w:space="0" w:color="auto"/>
        <w:right w:val="none" w:sz="0" w:space="0" w:color="auto"/>
      </w:divBdr>
    </w:div>
    <w:div w:id="33821112">
      <w:bodyDiv w:val="1"/>
      <w:marLeft w:val="0"/>
      <w:marRight w:val="0"/>
      <w:marTop w:val="0"/>
      <w:marBottom w:val="0"/>
      <w:divBdr>
        <w:top w:val="none" w:sz="0" w:space="0" w:color="auto"/>
        <w:left w:val="none" w:sz="0" w:space="0" w:color="auto"/>
        <w:bottom w:val="none" w:sz="0" w:space="0" w:color="auto"/>
        <w:right w:val="none" w:sz="0" w:space="0" w:color="auto"/>
      </w:divBdr>
    </w:div>
    <w:div w:id="42368845">
      <w:bodyDiv w:val="1"/>
      <w:marLeft w:val="0"/>
      <w:marRight w:val="0"/>
      <w:marTop w:val="0"/>
      <w:marBottom w:val="0"/>
      <w:divBdr>
        <w:top w:val="none" w:sz="0" w:space="0" w:color="auto"/>
        <w:left w:val="none" w:sz="0" w:space="0" w:color="auto"/>
        <w:bottom w:val="none" w:sz="0" w:space="0" w:color="auto"/>
        <w:right w:val="none" w:sz="0" w:space="0" w:color="auto"/>
      </w:divBdr>
    </w:div>
    <w:div w:id="43724433">
      <w:bodyDiv w:val="1"/>
      <w:marLeft w:val="0"/>
      <w:marRight w:val="0"/>
      <w:marTop w:val="0"/>
      <w:marBottom w:val="0"/>
      <w:divBdr>
        <w:top w:val="none" w:sz="0" w:space="0" w:color="auto"/>
        <w:left w:val="none" w:sz="0" w:space="0" w:color="auto"/>
        <w:bottom w:val="none" w:sz="0" w:space="0" w:color="auto"/>
        <w:right w:val="none" w:sz="0" w:space="0" w:color="auto"/>
      </w:divBdr>
    </w:div>
    <w:div w:id="48574974">
      <w:bodyDiv w:val="1"/>
      <w:marLeft w:val="0"/>
      <w:marRight w:val="0"/>
      <w:marTop w:val="0"/>
      <w:marBottom w:val="0"/>
      <w:divBdr>
        <w:top w:val="none" w:sz="0" w:space="0" w:color="auto"/>
        <w:left w:val="none" w:sz="0" w:space="0" w:color="auto"/>
        <w:bottom w:val="none" w:sz="0" w:space="0" w:color="auto"/>
        <w:right w:val="none" w:sz="0" w:space="0" w:color="auto"/>
      </w:divBdr>
    </w:div>
    <w:div w:id="57048352">
      <w:bodyDiv w:val="1"/>
      <w:marLeft w:val="0"/>
      <w:marRight w:val="0"/>
      <w:marTop w:val="0"/>
      <w:marBottom w:val="0"/>
      <w:divBdr>
        <w:top w:val="none" w:sz="0" w:space="0" w:color="auto"/>
        <w:left w:val="none" w:sz="0" w:space="0" w:color="auto"/>
        <w:bottom w:val="none" w:sz="0" w:space="0" w:color="auto"/>
        <w:right w:val="none" w:sz="0" w:space="0" w:color="auto"/>
      </w:divBdr>
    </w:div>
    <w:div w:id="62604163">
      <w:bodyDiv w:val="1"/>
      <w:marLeft w:val="0"/>
      <w:marRight w:val="0"/>
      <w:marTop w:val="0"/>
      <w:marBottom w:val="0"/>
      <w:divBdr>
        <w:top w:val="none" w:sz="0" w:space="0" w:color="auto"/>
        <w:left w:val="none" w:sz="0" w:space="0" w:color="auto"/>
        <w:bottom w:val="none" w:sz="0" w:space="0" w:color="auto"/>
        <w:right w:val="none" w:sz="0" w:space="0" w:color="auto"/>
      </w:divBdr>
    </w:div>
    <w:div w:id="70934149">
      <w:bodyDiv w:val="1"/>
      <w:marLeft w:val="0"/>
      <w:marRight w:val="0"/>
      <w:marTop w:val="0"/>
      <w:marBottom w:val="0"/>
      <w:divBdr>
        <w:top w:val="none" w:sz="0" w:space="0" w:color="auto"/>
        <w:left w:val="none" w:sz="0" w:space="0" w:color="auto"/>
        <w:bottom w:val="none" w:sz="0" w:space="0" w:color="auto"/>
        <w:right w:val="none" w:sz="0" w:space="0" w:color="auto"/>
      </w:divBdr>
    </w:div>
    <w:div w:id="91627235">
      <w:bodyDiv w:val="1"/>
      <w:marLeft w:val="0"/>
      <w:marRight w:val="0"/>
      <w:marTop w:val="0"/>
      <w:marBottom w:val="0"/>
      <w:divBdr>
        <w:top w:val="none" w:sz="0" w:space="0" w:color="auto"/>
        <w:left w:val="none" w:sz="0" w:space="0" w:color="auto"/>
        <w:bottom w:val="none" w:sz="0" w:space="0" w:color="auto"/>
        <w:right w:val="none" w:sz="0" w:space="0" w:color="auto"/>
      </w:divBdr>
    </w:div>
    <w:div w:id="103811376">
      <w:bodyDiv w:val="1"/>
      <w:marLeft w:val="0"/>
      <w:marRight w:val="0"/>
      <w:marTop w:val="0"/>
      <w:marBottom w:val="0"/>
      <w:divBdr>
        <w:top w:val="none" w:sz="0" w:space="0" w:color="auto"/>
        <w:left w:val="none" w:sz="0" w:space="0" w:color="auto"/>
        <w:bottom w:val="none" w:sz="0" w:space="0" w:color="auto"/>
        <w:right w:val="none" w:sz="0" w:space="0" w:color="auto"/>
      </w:divBdr>
    </w:div>
    <w:div w:id="115490209">
      <w:bodyDiv w:val="1"/>
      <w:marLeft w:val="0"/>
      <w:marRight w:val="0"/>
      <w:marTop w:val="0"/>
      <w:marBottom w:val="0"/>
      <w:divBdr>
        <w:top w:val="none" w:sz="0" w:space="0" w:color="auto"/>
        <w:left w:val="none" w:sz="0" w:space="0" w:color="auto"/>
        <w:bottom w:val="none" w:sz="0" w:space="0" w:color="auto"/>
        <w:right w:val="none" w:sz="0" w:space="0" w:color="auto"/>
      </w:divBdr>
    </w:div>
    <w:div w:id="157813096">
      <w:bodyDiv w:val="1"/>
      <w:marLeft w:val="0"/>
      <w:marRight w:val="0"/>
      <w:marTop w:val="0"/>
      <w:marBottom w:val="0"/>
      <w:divBdr>
        <w:top w:val="none" w:sz="0" w:space="0" w:color="auto"/>
        <w:left w:val="none" w:sz="0" w:space="0" w:color="auto"/>
        <w:bottom w:val="none" w:sz="0" w:space="0" w:color="auto"/>
        <w:right w:val="none" w:sz="0" w:space="0" w:color="auto"/>
      </w:divBdr>
    </w:div>
    <w:div w:id="162094097">
      <w:bodyDiv w:val="1"/>
      <w:marLeft w:val="0"/>
      <w:marRight w:val="0"/>
      <w:marTop w:val="0"/>
      <w:marBottom w:val="0"/>
      <w:divBdr>
        <w:top w:val="none" w:sz="0" w:space="0" w:color="auto"/>
        <w:left w:val="none" w:sz="0" w:space="0" w:color="auto"/>
        <w:bottom w:val="none" w:sz="0" w:space="0" w:color="auto"/>
        <w:right w:val="none" w:sz="0" w:space="0" w:color="auto"/>
      </w:divBdr>
    </w:div>
    <w:div w:id="166673560">
      <w:bodyDiv w:val="1"/>
      <w:marLeft w:val="0"/>
      <w:marRight w:val="0"/>
      <w:marTop w:val="0"/>
      <w:marBottom w:val="0"/>
      <w:divBdr>
        <w:top w:val="none" w:sz="0" w:space="0" w:color="auto"/>
        <w:left w:val="none" w:sz="0" w:space="0" w:color="auto"/>
        <w:bottom w:val="none" w:sz="0" w:space="0" w:color="auto"/>
        <w:right w:val="none" w:sz="0" w:space="0" w:color="auto"/>
      </w:divBdr>
    </w:div>
    <w:div w:id="169953929">
      <w:bodyDiv w:val="1"/>
      <w:marLeft w:val="0"/>
      <w:marRight w:val="0"/>
      <w:marTop w:val="0"/>
      <w:marBottom w:val="0"/>
      <w:divBdr>
        <w:top w:val="none" w:sz="0" w:space="0" w:color="auto"/>
        <w:left w:val="none" w:sz="0" w:space="0" w:color="auto"/>
        <w:bottom w:val="none" w:sz="0" w:space="0" w:color="auto"/>
        <w:right w:val="none" w:sz="0" w:space="0" w:color="auto"/>
      </w:divBdr>
    </w:div>
    <w:div w:id="175968357">
      <w:bodyDiv w:val="1"/>
      <w:marLeft w:val="0"/>
      <w:marRight w:val="0"/>
      <w:marTop w:val="0"/>
      <w:marBottom w:val="0"/>
      <w:divBdr>
        <w:top w:val="none" w:sz="0" w:space="0" w:color="auto"/>
        <w:left w:val="none" w:sz="0" w:space="0" w:color="auto"/>
        <w:bottom w:val="none" w:sz="0" w:space="0" w:color="auto"/>
        <w:right w:val="none" w:sz="0" w:space="0" w:color="auto"/>
      </w:divBdr>
    </w:div>
    <w:div w:id="193077368">
      <w:bodyDiv w:val="1"/>
      <w:marLeft w:val="0"/>
      <w:marRight w:val="0"/>
      <w:marTop w:val="0"/>
      <w:marBottom w:val="0"/>
      <w:divBdr>
        <w:top w:val="none" w:sz="0" w:space="0" w:color="auto"/>
        <w:left w:val="none" w:sz="0" w:space="0" w:color="auto"/>
        <w:bottom w:val="none" w:sz="0" w:space="0" w:color="auto"/>
        <w:right w:val="none" w:sz="0" w:space="0" w:color="auto"/>
      </w:divBdr>
    </w:div>
    <w:div w:id="195580311">
      <w:bodyDiv w:val="1"/>
      <w:marLeft w:val="0"/>
      <w:marRight w:val="0"/>
      <w:marTop w:val="0"/>
      <w:marBottom w:val="0"/>
      <w:divBdr>
        <w:top w:val="none" w:sz="0" w:space="0" w:color="auto"/>
        <w:left w:val="none" w:sz="0" w:space="0" w:color="auto"/>
        <w:bottom w:val="none" w:sz="0" w:space="0" w:color="auto"/>
        <w:right w:val="none" w:sz="0" w:space="0" w:color="auto"/>
      </w:divBdr>
    </w:div>
    <w:div w:id="214900627">
      <w:bodyDiv w:val="1"/>
      <w:marLeft w:val="0"/>
      <w:marRight w:val="0"/>
      <w:marTop w:val="0"/>
      <w:marBottom w:val="0"/>
      <w:divBdr>
        <w:top w:val="none" w:sz="0" w:space="0" w:color="auto"/>
        <w:left w:val="none" w:sz="0" w:space="0" w:color="auto"/>
        <w:bottom w:val="none" w:sz="0" w:space="0" w:color="auto"/>
        <w:right w:val="none" w:sz="0" w:space="0" w:color="auto"/>
      </w:divBdr>
    </w:div>
    <w:div w:id="237062900">
      <w:bodyDiv w:val="1"/>
      <w:marLeft w:val="0"/>
      <w:marRight w:val="0"/>
      <w:marTop w:val="0"/>
      <w:marBottom w:val="0"/>
      <w:divBdr>
        <w:top w:val="none" w:sz="0" w:space="0" w:color="auto"/>
        <w:left w:val="none" w:sz="0" w:space="0" w:color="auto"/>
        <w:bottom w:val="none" w:sz="0" w:space="0" w:color="auto"/>
        <w:right w:val="none" w:sz="0" w:space="0" w:color="auto"/>
      </w:divBdr>
    </w:div>
    <w:div w:id="246765448">
      <w:bodyDiv w:val="1"/>
      <w:marLeft w:val="0"/>
      <w:marRight w:val="0"/>
      <w:marTop w:val="0"/>
      <w:marBottom w:val="0"/>
      <w:divBdr>
        <w:top w:val="none" w:sz="0" w:space="0" w:color="auto"/>
        <w:left w:val="none" w:sz="0" w:space="0" w:color="auto"/>
        <w:bottom w:val="none" w:sz="0" w:space="0" w:color="auto"/>
        <w:right w:val="none" w:sz="0" w:space="0" w:color="auto"/>
      </w:divBdr>
    </w:div>
    <w:div w:id="252205688">
      <w:bodyDiv w:val="1"/>
      <w:marLeft w:val="0"/>
      <w:marRight w:val="0"/>
      <w:marTop w:val="0"/>
      <w:marBottom w:val="0"/>
      <w:divBdr>
        <w:top w:val="none" w:sz="0" w:space="0" w:color="auto"/>
        <w:left w:val="none" w:sz="0" w:space="0" w:color="auto"/>
        <w:bottom w:val="none" w:sz="0" w:space="0" w:color="auto"/>
        <w:right w:val="none" w:sz="0" w:space="0" w:color="auto"/>
      </w:divBdr>
    </w:div>
    <w:div w:id="257300412">
      <w:bodyDiv w:val="1"/>
      <w:marLeft w:val="0"/>
      <w:marRight w:val="0"/>
      <w:marTop w:val="0"/>
      <w:marBottom w:val="0"/>
      <w:divBdr>
        <w:top w:val="none" w:sz="0" w:space="0" w:color="auto"/>
        <w:left w:val="none" w:sz="0" w:space="0" w:color="auto"/>
        <w:bottom w:val="none" w:sz="0" w:space="0" w:color="auto"/>
        <w:right w:val="none" w:sz="0" w:space="0" w:color="auto"/>
      </w:divBdr>
    </w:div>
    <w:div w:id="262151258">
      <w:bodyDiv w:val="1"/>
      <w:marLeft w:val="0"/>
      <w:marRight w:val="0"/>
      <w:marTop w:val="0"/>
      <w:marBottom w:val="0"/>
      <w:divBdr>
        <w:top w:val="none" w:sz="0" w:space="0" w:color="auto"/>
        <w:left w:val="none" w:sz="0" w:space="0" w:color="auto"/>
        <w:bottom w:val="none" w:sz="0" w:space="0" w:color="auto"/>
        <w:right w:val="none" w:sz="0" w:space="0" w:color="auto"/>
      </w:divBdr>
    </w:div>
    <w:div w:id="284849465">
      <w:bodyDiv w:val="1"/>
      <w:marLeft w:val="0"/>
      <w:marRight w:val="0"/>
      <w:marTop w:val="0"/>
      <w:marBottom w:val="0"/>
      <w:divBdr>
        <w:top w:val="none" w:sz="0" w:space="0" w:color="auto"/>
        <w:left w:val="none" w:sz="0" w:space="0" w:color="auto"/>
        <w:bottom w:val="none" w:sz="0" w:space="0" w:color="auto"/>
        <w:right w:val="none" w:sz="0" w:space="0" w:color="auto"/>
      </w:divBdr>
    </w:div>
    <w:div w:id="284897531">
      <w:bodyDiv w:val="1"/>
      <w:marLeft w:val="0"/>
      <w:marRight w:val="0"/>
      <w:marTop w:val="0"/>
      <w:marBottom w:val="0"/>
      <w:divBdr>
        <w:top w:val="none" w:sz="0" w:space="0" w:color="auto"/>
        <w:left w:val="none" w:sz="0" w:space="0" w:color="auto"/>
        <w:bottom w:val="none" w:sz="0" w:space="0" w:color="auto"/>
        <w:right w:val="none" w:sz="0" w:space="0" w:color="auto"/>
      </w:divBdr>
    </w:div>
    <w:div w:id="304815347">
      <w:bodyDiv w:val="1"/>
      <w:marLeft w:val="0"/>
      <w:marRight w:val="0"/>
      <w:marTop w:val="0"/>
      <w:marBottom w:val="0"/>
      <w:divBdr>
        <w:top w:val="none" w:sz="0" w:space="0" w:color="auto"/>
        <w:left w:val="none" w:sz="0" w:space="0" w:color="auto"/>
        <w:bottom w:val="none" w:sz="0" w:space="0" w:color="auto"/>
        <w:right w:val="none" w:sz="0" w:space="0" w:color="auto"/>
      </w:divBdr>
    </w:div>
    <w:div w:id="319964320">
      <w:bodyDiv w:val="1"/>
      <w:marLeft w:val="0"/>
      <w:marRight w:val="0"/>
      <w:marTop w:val="0"/>
      <w:marBottom w:val="0"/>
      <w:divBdr>
        <w:top w:val="none" w:sz="0" w:space="0" w:color="auto"/>
        <w:left w:val="none" w:sz="0" w:space="0" w:color="auto"/>
        <w:bottom w:val="none" w:sz="0" w:space="0" w:color="auto"/>
        <w:right w:val="none" w:sz="0" w:space="0" w:color="auto"/>
      </w:divBdr>
    </w:div>
    <w:div w:id="324672075">
      <w:bodyDiv w:val="1"/>
      <w:marLeft w:val="0"/>
      <w:marRight w:val="0"/>
      <w:marTop w:val="0"/>
      <w:marBottom w:val="0"/>
      <w:divBdr>
        <w:top w:val="none" w:sz="0" w:space="0" w:color="auto"/>
        <w:left w:val="none" w:sz="0" w:space="0" w:color="auto"/>
        <w:bottom w:val="none" w:sz="0" w:space="0" w:color="auto"/>
        <w:right w:val="none" w:sz="0" w:space="0" w:color="auto"/>
      </w:divBdr>
    </w:div>
    <w:div w:id="329261260">
      <w:bodyDiv w:val="1"/>
      <w:marLeft w:val="0"/>
      <w:marRight w:val="0"/>
      <w:marTop w:val="0"/>
      <w:marBottom w:val="0"/>
      <w:divBdr>
        <w:top w:val="none" w:sz="0" w:space="0" w:color="auto"/>
        <w:left w:val="none" w:sz="0" w:space="0" w:color="auto"/>
        <w:bottom w:val="none" w:sz="0" w:space="0" w:color="auto"/>
        <w:right w:val="none" w:sz="0" w:space="0" w:color="auto"/>
      </w:divBdr>
    </w:div>
    <w:div w:id="339965570">
      <w:bodyDiv w:val="1"/>
      <w:marLeft w:val="0"/>
      <w:marRight w:val="0"/>
      <w:marTop w:val="0"/>
      <w:marBottom w:val="0"/>
      <w:divBdr>
        <w:top w:val="none" w:sz="0" w:space="0" w:color="auto"/>
        <w:left w:val="none" w:sz="0" w:space="0" w:color="auto"/>
        <w:bottom w:val="none" w:sz="0" w:space="0" w:color="auto"/>
        <w:right w:val="none" w:sz="0" w:space="0" w:color="auto"/>
      </w:divBdr>
    </w:div>
    <w:div w:id="353577770">
      <w:bodyDiv w:val="1"/>
      <w:marLeft w:val="0"/>
      <w:marRight w:val="0"/>
      <w:marTop w:val="0"/>
      <w:marBottom w:val="0"/>
      <w:divBdr>
        <w:top w:val="none" w:sz="0" w:space="0" w:color="auto"/>
        <w:left w:val="none" w:sz="0" w:space="0" w:color="auto"/>
        <w:bottom w:val="none" w:sz="0" w:space="0" w:color="auto"/>
        <w:right w:val="none" w:sz="0" w:space="0" w:color="auto"/>
      </w:divBdr>
    </w:div>
    <w:div w:id="367994534">
      <w:bodyDiv w:val="1"/>
      <w:marLeft w:val="0"/>
      <w:marRight w:val="0"/>
      <w:marTop w:val="0"/>
      <w:marBottom w:val="0"/>
      <w:divBdr>
        <w:top w:val="none" w:sz="0" w:space="0" w:color="auto"/>
        <w:left w:val="none" w:sz="0" w:space="0" w:color="auto"/>
        <w:bottom w:val="none" w:sz="0" w:space="0" w:color="auto"/>
        <w:right w:val="none" w:sz="0" w:space="0" w:color="auto"/>
      </w:divBdr>
    </w:div>
    <w:div w:id="383481694">
      <w:bodyDiv w:val="1"/>
      <w:marLeft w:val="0"/>
      <w:marRight w:val="0"/>
      <w:marTop w:val="0"/>
      <w:marBottom w:val="0"/>
      <w:divBdr>
        <w:top w:val="none" w:sz="0" w:space="0" w:color="auto"/>
        <w:left w:val="none" w:sz="0" w:space="0" w:color="auto"/>
        <w:bottom w:val="none" w:sz="0" w:space="0" w:color="auto"/>
        <w:right w:val="none" w:sz="0" w:space="0" w:color="auto"/>
      </w:divBdr>
    </w:div>
    <w:div w:id="394089415">
      <w:bodyDiv w:val="1"/>
      <w:marLeft w:val="0"/>
      <w:marRight w:val="0"/>
      <w:marTop w:val="0"/>
      <w:marBottom w:val="0"/>
      <w:divBdr>
        <w:top w:val="none" w:sz="0" w:space="0" w:color="auto"/>
        <w:left w:val="none" w:sz="0" w:space="0" w:color="auto"/>
        <w:bottom w:val="none" w:sz="0" w:space="0" w:color="auto"/>
        <w:right w:val="none" w:sz="0" w:space="0" w:color="auto"/>
      </w:divBdr>
    </w:div>
    <w:div w:id="418479857">
      <w:bodyDiv w:val="1"/>
      <w:marLeft w:val="0"/>
      <w:marRight w:val="0"/>
      <w:marTop w:val="0"/>
      <w:marBottom w:val="0"/>
      <w:divBdr>
        <w:top w:val="none" w:sz="0" w:space="0" w:color="auto"/>
        <w:left w:val="none" w:sz="0" w:space="0" w:color="auto"/>
        <w:bottom w:val="none" w:sz="0" w:space="0" w:color="auto"/>
        <w:right w:val="none" w:sz="0" w:space="0" w:color="auto"/>
      </w:divBdr>
    </w:div>
    <w:div w:id="427233315">
      <w:bodyDiv w:val="1"/>
      <w:marLeft w:val="0"/>
      <w:marRight w:val="0"/>
      <w:marTop w:val="0"/>
      <w:marBottom w:val="0"/>
      <w:divBdr>
        <w:top w:val="none" w:sz="0" w:space="0" w:color="auto"/>
        <w:left w:val="none" w:sz="0" w:space="0" w:color="auto"/>
        <w:bottom w:val="none" w:sz="0" w:space="0" w:color="auto"/>
        <w:right w:val="none" w:sz="0" w:space="0" w:color="auto"/>
      </w:divBdr>
    </w:div>
    <w:div w:id="446315301">
      <w:bodyDiv w:val="1"/>
      <w:marLeft w:val="0"/>
      <w:marRight w:val="0"/>
      <w:marTop w:val="0"/>
      <w:marBottom w:val="0"/>
      <w:divBdr>
        <w:top w:val="none" w:sz="0" w:space="0" w:color="auto"/>
        <w:left w:val="none" w:sz="0" w:space="0" w:color="auto"/>
        <w:bottom w:val="none" w:sz="0" w:space="0" w:color="auto"/>
        <w:right w:val="none" w:sz="0" w:space="0" w:color="auto"/>
      </w:divBdr>
    </w:div>
    <w:div w:id="450442599">
      <w:bodyDiv w:val="1"/>
      <w:marLeft w:val="0"/>
      <w:marRight w:val="0"/>
      <w:marTop w:val="0"/>
      <w:marBottom w:val="0"/>
      <w:divBdr>
        <w:top w:val="none" w:sz="0" w:space="0" w:color="auto"/>
        <w:left w:val="none" w:sz="0" w:space="0" w:color="auto"/>
        <w:bottom w:val="none" w:sz="0" w:space="0" w:color="auto"/>
        <w:right w:val="none" w:sz="0" w:space="0" w:color="auto"/>
      </w:divBdr>
    </w:div>
    <w:div w:id="473451681">
      <w:bodyDiv w:val="1"/>
      <w:marLeft w:val="0"/>
      <w:marRight w:val="0"/>
      <w:marTop w:val="0"/>
      <w:marBottom w:val="0"/>
      <w:divBdr>
        <w:top w:val="none" w:sz="0" w:space="0" w:color="auto"/>
        <w:left w:val="none" w:sz="0" w:space="0" w:color="auto"/>
        <w:bottom w:val="none" w:sz="0" w:space="0" w:color="auto"/>
        <w:right w:val="none" w:sz="0" w:space="0" w:color="auto"/>
      </w:divBdr>
    </w:div>
    <w:div w:id="476916445">
      <w:bodyDiv w:val="1"/>
      <w:marLeft w:val="0"/>
      <w:marRight w:val="0"/>
      <w:marTop w:val="0"/>
      <w:marBottom w:val="0"/>
      <w:divBdr>
        <w:top w:val="none" w:sz="0" w:space="0" w:color="auto"/>
        <w:left w:val="none" w:sz="0" w:space="0" w:color="auto"/>
        <w:bottom w:val="none" w:sz="0" w:space="0" w:color="auto"/>
        <w:right w:val="none" w:sz="0" w:space="0" w:color="auto"/>
      </w:divBdr>
    </w:div>
    <w:div w:id="479928924">
      <w:bodyDiv w:val="1"/>
      <w:marLeft w:val="0"/>
      <w:marRight w:val="0"/>
      <w:marTop w:val="0"/>
      <w:marBottom w:val="0"/>
      <w:divBdr>
        <w:top w:val="none" w:sz="0" w:space="0" w:color="auto"/>
        <w:left w:val="none" w:sz="0" w:space="0" w:color="auto"/>
        <w:bottom w:val="none" w:sz="0" w:space="0" w:color="auto"/>
        <w:right w:val="none" w:sz="0" w:space="0" w:color="auto"/>
      </w:divBdr>
    </w:div>
    <w:div w:id="482308116">
      <w:bodyDiv w:val="1"/>
      <w:marLeft w:val="0"/>
      <w:marRight w:val="0"/>
      <w:marTop w:val="0"/>
      <w:marBottom w:val="0"/>
      <w:divBdr>
        <w:top w:val="none" w:sz="0" w:space="0" w:color="auto"/>
        <w:left w:val="none" w:sz="0" w:space="0" w:color="auto"/>
        <w:bottom w:val="none" w:sz="0" w:space="0" w:color="auto"/>
        <w:right w:val="none" w:sz="0" w:space="0" w:color="auto"/>
      </w:divBdr>
    </w:div>
    <w:div w:id="484861257">
      <w:bodyDiv w:val="1"/>
      <w:marLeft w:val="0"/>
      <w:marRight w:val="0"/>
      <w:marTop w:val="0"/>
      <w:marBottom w:val="0"/>
      <w:divBdr>
        <w:top w:val="none" w:sz="0" w:space="0" w:color="auto"/>
        <w:left w:val="none" w:sz="0" w:space="0" w:color="auto"/>
        <w:bottom w:val="none" w:sz="0" w:space="0" w:color="auto"/>
        <w:right w:val="none" w:sz="0" w:space="0" w:color="auto"/>
      </w:divBdr>
    </w:div>
    <w:div w:id="490216622">
      <w:bodyDiv w:val="1"/>
      <w:marLeft w:val="0"/>
      <w:marRight w:val="0"/>
      <w:marTop w:val="0"/>
      <w:marBottom w:val="0"/>
      <w:divBdr>
        <w:top w:val="none" w:sz="0" w:space="0" w:color="auto"/>
        <w:left w:val="none" w:sz="0" w:space="0" w:color="auto"/>
        <w:bottom w:val="none" w:sz="0" w:space="0" w:color="auto"/>
        <w:right w:val="none" w:sz="0" w:space="0" w:color="auto"/>
      </w:divBdr>
    </w:div>
    <w:div w:id="490369523">
      <w:bodyDiv w:val="1"/>
      <w:marLeft w:val="0"/>
      <w:marRight w:val="0"/>
      <w:marTop w:val="0"/>
      <w:marBottom w:val="0"/>
      <w:divBdr>
        <w:top w:val="none" w:sz="0" w:space="0" w:color="auto"/>
        <w:left w:val="none" w:sz="0" w:space="0" w:color="auto"/>
        <w:bottom w:val="none" w:sz="0" w:space="0" w:color="auto"/>
        <w:right w:val="none" w:sz="0" w:space="0" w:color="auto"/>
      </w:divBdr>
    </w:div>
    <w:div w:id="492718649">
      <w:bodyDiv w:val="1"/>
      <w:marLeft w:val="0"/>
      <w:marRight w:val="0"/>
      <w:marTop w:val="0"/>
      <w:marBottom w:val="0"/>
      <w:divBdr>
        <w:top w:val="none" w:sz="0" w:space="0" w:color="auto"/>
        <w:left w:val="none" w:sz="0" w:space="0" w:color="auto"/>
        <w:bottom w:val="none" w:sz="0" w:space="0" w:color="auto"/>
        <w:right w:val="none" w:sz="0" w:space="0" w:color="auto"/>
      </w:divBdr>
    </w:div>
    <w:div w:id="524639231">
      <w:bodyDiv w:val="1"/>
      <w:marLeft w:val="0"/>
      <w:marRight w:val="0"/>
      <w:marTop w:val="0"/>
      <w:marBottom w:val="0"/>
      <w:divBdr>
        <w:top w:val="none" w:sz="0" w:space="0" w:color="auto"/>
        <w:left w:val="none" w:sz="0" w:space="0" w:color="auto"/>
        <w:bottom w:val="none" w:sz="0" w:space="0" w:color="auto"/>
        <w:right w:val="none" w:sz="0" w:space="0" w:color="auto"/>
      </w:divBdr>
    </w:div>
    <w:div w:id="529925825">
      <w:bodyDiv w:val="1"/>
      <w:marLeft w:val="0"/>
      <w:marRight w:val="0"/>
      <w:marTop w:val="0"/>
      <w:marBottom w:val="0"/>
      <w:divBdr>
        <w:top w:val="none" w:sz="0" w:space="0" w:color="auto"/>
        <w:left w:val="none" w:sz="0" w:space="0" w:color="auto"/>
        <w:bottom w:val="none" w:sz="0" w:space="0" w:color="auto"/>
        <w:right w:val="none" w:sz="0" w:space="0" w:color="auto"/>
      </w:divBdr>
    </w:div>
    <w:div w:id="567689117">
      <w:bodyDiv w:val="1"/>
      <w:marLeft w:val="0"/>
      <w:marRight w:val="0"/>
      <w:marTop w:val="0"/>
      <w:marBottom w:val="0"/>
      <w:divBdr>
        <w:top w:val="none" w:sz="0" w:space="0" w:color="auto"/>
        <w:left w:val="none" w:sz="0" w:space="0" w:color="auto"/>
        <w:bottom w:val="none" w:sz="0" w:space="0" w:color="auto"/>
        <w:right w:val="none" w:sz="0" w:space="0" w:color="auto"/>
      </w:divBdr>
    </w:div>
    <w:div w:id="580258092">
      <w:bodyDiv w:val="1"/>
      <w:marLeft w:val="0"/>
      <w:marRight w:val="0"/>
      <w:marTop w:val="0"/>
      <w:marBottom w:val="0"/>
      <w:divBdr>
        <w:top w:val="none" w:sz="0" w:space="0" w:color="auto"/>
        <w:left w:val="none" w:sz="0" w:space="0" w:color="auto"/>
        <w:bottom w:val="none" w:sz="0" w:space="0" w:color="auto"/>
        <w:right w:val="none" w:sz="0" w:space="0" w:color="auto"/>
      </w:divBdr>
    </w:div>
    <w:div w:id="585308663">
      <w:bodyDiv w:val="1"/>
      <w:marLeft w:val="0"/>
      <w:marRight w:val="0"/>
      <w:marTop w:val="0"/>
      <w:marBottom w:val="0"/>
      <w:divBdr>
        <w:top w:val="none" w:sz="0" w:space="0" w:color="auto"/>
        <w:left w:val="none" w:sz="0" w:space="0" w:color="auto"/>
        <w:bottom w:val="none" w:sz="0" w:space="0" w:color="auto"/>
        <w:right w:val="none" w:sz="0" w:space="0" w:color="auto"/>
      </w:divBdr>
    </w:div>
    <w:div w:id="591012632">
      <w:bodyDiv w:val="1"/>
      <w:marLeft w:val="0"/>
      <w:marRight w:val="0"/>
      <w:marTop w:val="0"/>
      <w:marBottom w:val="0"/>
      <w:divBdr>
        <w:top w:val="none" w:sz="0" w:space="0" w:color="auto"/>
        <w:left w:val="none" w:sz="0" w:space="0" w:color="auto"/>
        <w:bottom w:val="none" w:sz="0" w:space="0" w:color="auto"/>
        <w:right w:val="none" w:sz="0" w:space="0" w:color="auto"/>
      </w:divBdr>
    </w:div>
    <w:div w:id="594705569">
      <w:bodyDiv w:val="1"/>
      <w:marLeft w:val="0"/>
      <w:marRight w:val="0"/>
      <w:marTop w:val="0"/>
      <w:marBottom w:val="0"/>
      <w:divBdr>
        <w:top w:val="none" w:sz="0" w:space="0" w:color="auto"/>
        <w:left w:val="none" w:sz="0" w:space="0" w:color="auto"/>
        <w:bottom w:val="none" w:sz="0" w:space="0" w:color="auto"/>
        <w:right w:val="none" w:sz="0" w:space="0" w:color="auto"/>
      </w:divBdr>
    </w:div>
    <w:div w:id="607808257">
      <w:bodyDiv w:val="1"/>
      <w:marLeft w:val="0"/>
      <w:marRight w:val="0"/>
      <w:marTop w:val="0"/>
      <w:marBottom w:val="0"/>
      <w:divBdr>
        <w:top w:val="none" w:sz="0" w:space="0" w:color="auto"/>
        <w:left w:val="none" w:sz="0" w:space="0" w:color="auto"/>
        <w:bottom w:val="none" w:sz="0" w:space="0" w:color="auto"/>
        <w:right w:val="none" w:sz="0" w:space="0" w:color="auto"/>
      </w:divBdr>
    </w:div>
    <w:div w:id="608196338">
      <w:bodyDiv w:val="1"/>
      <w:marLeft w:val="0"/>
      <w:marRight w:val="0"/>
      <w:marTop w:val="0"/>
      <w:marBottom w:val="0"/>
      <w:divBdr>
        <w:top w:val="none" w:sz="0" w:space="0" w:color="auto"/>
        <w:left w:val="none" w:sz="0" w:space="0" w:color="auto"/>
        <w:bottom w:val="none" w:sz="0" w:space="0" w:color="auto"/>
        <w:right w:val="none" w:sz="0" w:space="0" w:color="auto"/>
      </w:divBdr>
    </w:div>
    <w:div w:id="623341757">
      <w:bodyDiv w:val="1"/>
      <w:marLeft w:val="0"/>
      <w:marRight w:val="0"/>
      <w:marTop w:val="0"/>
      <w:marBottom w:val="0"/>
      <w:divBdr>
        <w:top w:val="none" w:sz="0" w:space="0" w:color="auto"/>
        <w:left w:val="none" w:sz="0" w:space="0" w:color="auto"/>
        <w:bottom w:val="none" w:sz="0" w:space="0" w:color="auto"/>
        <w:right w:val="none" w:sz="0" w:space="0" w:color="auto"/>
      </w:divBdr>
    </w:div>
    <w:div w:id="634991051">
      <w:bodyDiv w:val="1"/>
      <w:marLeft w:val="0"/>
      <w:marRight w:val="0"/>
      <w:marTop w:val="0"/>
      <w:marBottom w:val="0"/>
      <w:divBdr>
        <w:top w:val="none" w:sz="0" w:space="0" w:color="auto"/>
        <w:left w:val="none" w:sz="0" w:space="0" w:color="auto"/>
        <w:bottom w:val="none" w:sz="0" w:space="0" w:color="auto"/>
        <w:right w:val="none" w:sz="0" w:space="0" w:color="auto"/>
      </w:divBdr>
    </w:div>
    <w:div w:id="642002355">
      <w:bodyDiv w:val="1"/>
      <w:marLeft w:val="0"/>
      <w:marRight w:val="0"/>
      <w:marTop w:val="0"/>
      <w:marBottom w:val="0"/>
      <w:divBdr>
        <w:top w:val="none" w:sz="0" w:space="0" w:color="auto"/>
        <w:left w:val="none" w:sz="0" w:space="0" w:color="auto"/>
        <w:bottom w:val="none" w:sz="0" w:space="0" w:color="auto"/>
        <w:right w:val="none" w:sz="0" w:space="0" w:color="auto"/>
      </w:divBdr>
    </w:div>
    <w:div w:id="643237209">
      <w:bodyDiv w:val="1"/>
      <w:marLeft w:val="0"/>
      <w:marRight w:val="0"/>
      <w:marTop w:val="0"/>
      <w:marBottom w:val="0"/>
      <w:divBdr>
        <w:top w:val="none" w:sz="0" w:space="0" w:color="auto"/>
        <w:left w:val="none" w:sz="0" w:space="0" w:color="auto"/>
        <w:bottom w:val="none" w:sz="0" w:space="0" w:color="auto"/>
        <w:right w:val="none" w:sz="0" w:space="0" w:color="auto"/>
      </w:divBdr>
    </w:div>
    <w:div w:id="659887331">
      <w:bodyDiv w:val="1"/>
      <w:marLeft w:val="0"/>
      <w:marRight w:val="0"/>
      <w:marTop w:val="0"/>
      <w:marBottom w:val="0"/>
      <w:divBdr>
        <w:top w:val="none" w:sz="0" w:space="0" w:color="auto"/>
        <w:left w:val="none" w:sz="0" w:space="0" w:color="auto"/>
        <w:bottom w:val="none" w:sz="0" w:space="0" w:color="auto"/>
        <w:right w:val="none" w:sz="0" w:space="0" w:color="auto"/>
      </w:divBdr>
    </w:div>
    <w:div w:id="671297946">
      <w:bodyDiv w:val="1"/>
      <w:marLeft w:val="0"/>
      <w:marRight w:val="0"/>
      <w:marTop w:val="0"/>
      <w:marBottom w:val="0"/>
      <w:divBdr>
        <w:top w:val="none" w:sz="0" w:space="0" w:color="auto"/>
        <w:left w:val="none" w:sz="0" w:space="0" w:color="auto"/>
        <w:bottom w:val="none" w:sz="0" w:space="0" w:color="auto"/>
        <w:right w:val="none" w:sz="0" w:space="0" w:color="auto"/>
      </w:divBdr>
    </w:div>
    <w:div w:id="687563090">
      <w:bodyDiv w:val="1"/>
      <w:marLeft w:val="0"/>
      <w:marRight w:val="0"/>
      <w:marTop w:val="0"/>
      <w:marBottom w:val="0"/>
      <w:divBdr>
        <w:top w:val="none" w:sz="0" w:space="0" w:color="auto"/>
        <w:left w:val="none" w:sz="0" w:space="0" w:color="auto"/>
        <w:bottom w:val="none" w:sz="0" w:space="0" w:color="auto"/>
        <w:right w:val="none" w:sz="0" w:space="0" w:color="auto"/>
      </w:divBdr>
    </w:div>
    <w:div w:id="711156002">
      <w:bodyDiv w:val="1"/>
      <w:marLeft w:val="0"/>
      <w:marRight w:val="0"/>
      <w:marTop w:val="0"/>
      <w:marBottom w:val="0"/>
      <w:divBdr>
        <w:top w:val="none" w:sz="0" w:space="0" w:color="auto"/>
        <w:left w:val="none" w:sz="0" w:space="0" w:color="auto"/>
        <w:bottom w:val="none" w:sz="0" w:space="0" w:color="auto"/>
        <w:right w:val="none" w:sz="0" w:space="0" w:color="auto"/>
      </w:divBdr>
    </w:div>
    <w:div w:id="711883463">
      <w:bodyDiv w:val="1"/>
      <w:marLeft w:val="0"/>
      <w:marRight w:val="0"/>
      <w:marTop w:val="0"/>
      <w:marBottom w:val="0"/>
      <w:divBdr>
        <w:top w:val="none" w:sz="0" w:space="0" w:color="auto"/>
        <w:left w:val="none" w:sz="0" w:space="0" w:color="auto"/>
        <w:bottom w:val="none" w:sz="0" w:space="0" w:color="auto"/>
        <w:right w:val="none" w:sz="0" w:space="0" w:color="auto"/>
      </w:divBdr>
    </w:div>
    <w:div w:id="727848782">
      <w:bodyDiv w:val="1"/>
      <w:marLeft w:val="0"/>
      <w:marRight w:val="0"/>
      <w:marTop w:val="0"/>
      <w:marBottom w:val="0"/>
      <w:divBdr>
        <w:top w:val="none" w:sz="0" w:space="0" w:color="auto"/>
        <w:left w:val="none" w:sz="0" w:space="0" w:color="auto"/>
        <w:bottom w:val="none" w:sz="0" w:space="0" w:color="auto"/>
        <w:right w:val="none" w:sz="0" w:space="0" w:color="auto"/>
      </w:divBdr>
    </w:div>
    <w:div w:id="730272775">
      <w:bodyDiv w:val="1"/>
      <w:marLeft w:val="0"/>
      <w:marRight w:val="0"/>
      <w:marTop w:val="0"/>
      <w:marBottom w:val="0"/>
      <w:divBdr>
        <w:top w:val="none" w:sz="0" w:space="0" w:color="auto"/>
        <w:left w:val="none" w:sz="0" w:space="0" w:color="auto"/>
        <w:bottom w:val="none" w:sz="0" w:space="0" w:color="auto"/>
        <w:right w:val="none" w:sz="0" w:space="0" w:color="auto"/>
      </w:divBdr>
    </w:div>
    <w:div w:id="733283158">
      <w:bodyDiv w:val="1"/>
      <w:marLeft w:val="0"/>
      <w:marRight w:val="0"/>
      <w:marTop w:val="0"/>
      <w:marBottom w:val="0"/>
      <w:divBdr>
        <w:top w:val="none" w:sz="0" w:space="0" w:color="auto"/>
        <w:left w:val="none" w:sz="0" w:space="0" w:color="auto"/>
        <w:bottom w:val="none" w:sz="0" w:space="0" w:color="auto"/>
        <w:right w:val="none" w:sz="0" w:space="0" w:color="auto"/>
      </w:divBdr>
    </w:div>
    <w:div w:id="740830210">
      <w:bodyDiv w:val="1"/>
      <w:marLeft w:val="0"/>
      <w:marRight w:val="0"/>
      <w:marTop w:val="0"/>
      <w:marBottom w:val="0"/>
      <w:divBdr>
        <w:top w:val="none" w:sz="0" w:space="0" w:color="auto"/>
        <w:left w:val="none" w:sz="0" w:space="0" w:color="auto"/>
        <w:bottom w:val="none" w:sz="0" w:space="0" w:color="auto"/>
        <w:right w:val="none" w:sz="0" w:space="0" w:color="auto"/>
      </w:divBdr>
    </w:div>
    <w:div w:id="750345971">
      <w:bodyDiv w:val="1"/>
      <w:marLeft w:val="0"/>
      <w:marRight w:val="0"/>
      <w:marTop w:val="0"/>
      <w:marBottom w:val="0"/>
      <w:divBdr>
        <w:top w:val="none" w:sz="0" w:space="0" w:color="auto"/>
        <w:left w:val="none" w:sz="0" w:space="0" w:color="auto"/>
        <w:bottom w:val="none" w:sz="0" w:space="0" w:color="auto"/>
        <w:right w:val="none" w:sz="0" w:space="0" w:color="auto"/>
      </w:divBdr>
    </w:div>
    <w:div w:id="750395016">
      <w:bodyDiv w:val="1"/>
      <w:marLeft w:val="0"/>
      <w:marRight w:val="0"/>
      <w:marTop w:val="0"/>
      <w:marBottom w:val="0"/>
      <w:divBdr>
        <w:top w:val="none" w:sz="0" w:space="0" w:color="auto"/>
        <w:left w:val="none" w:sz="0" w:space="0" w:color="auto"/>
        <w:bottom w:val="none" w:sz="0" w:space="0" w:color="auto"/>
        <w:right w:val="none" w:sz="0" w:space="0" w:color="auto"/>
      </w:divBdr>
    </w:div>
    <w:div w:id="755327357">
      <w:bodyDiv w:val="1"/>
      <w:marLeft w:val="0"/>
      <w:marRight w:val="0"/>
      <w:marTop w:val="0"/>
      <w:marBottom w:val="0"/>
      <w:divBdr>
        <w:top w:val="none" w:sz="0" w:space="0" w:color="auto"/>
        <w:left w:val="none" w:sz="0" w:space="0" w:color="auto"/>
        <w:bottom w:val="none" w:sz="0" w:space="0" w:color="auto"/>
        <w:right w:val="none" w:sz="0" w:space="0" w:color="auto"/>
      </w:divBdr>
    </w:div>
    <w:div w:id="760683135">
      <w:bodyDiv w:val="1"/>
      <w:marLeft w:val="0"/>
      <w:marRight w:val="0"/>
      <w:marTop w:val="0"/>
      <w:marBottom w:val="0"/>
      <w:divBdr>
        <w:top w:val="none" w:sz="0" w:space="0" w:color="auto"/>
        <w:left w:val="none" w:sz="0" w:space="0" w:color="auto"/>
        <w:bottom w:val="none" w:sz="0" w:space="0" w:color="auto"/>
        <w:right w:val="none" w:sz="0" w:space="0" w:color="auto"/>
      </w:divBdr>
    </w:div>
    <w:div w:id="785656267">
      <w:bodyDiv w:val="1"/>
      <w:marLeft w:val="0"/>
      <w:marRight w:val="0"/>
      <w:marTop w:val="0"/>
      <w:marBottom w:val="0"/>
      <w:divBdr>
        <w:top w:val="none" w:sz="0" w:space="0" w:color="auto"/>
        <w:left w:val="none" w:sz="0" w:space="0" w:color="auto"/>
        <w:bottom w:val="none" w:sz="0" w:space="0" w:color="auto"/>
        <w:right w:val="none" w:sz="0" w:space="0" w:color="auto"/>
      </w:divBdr>
    </w:div>
    <w:div w:id="787118054">
      <w:bodyDiv w:val="1"/>
      <w:marLeft w:val="0"/>
      <w:marRight w:val="0"/>
      <w:marTop w:val="0"/>
      <w:marBottom w:val="0"/>
      <w:divBdr>
        <w:top w:val="none" w:sz="0" w:space="0" w:color="auto"/>
        <w:left w:val="none" w:sz="0" w:space="0" w:color="auto"/>
        <w:bottom w:val="none" w:sz="0" w:space="0" w:color="auto"/>
        <w:right w:val="none" w:sz="0" w:space="0" w:color="auto"/>
      </w:divBdr>
    </w:div>
    <w:div w:id="789399566">
      <w:bodyDiv w:val="1"/>
      <w:marLeft w:val="0"/>
      <w:marRight w:val="0"/>
      <w:marTop w:val="0"/>
      <w:marBottom w:val="0"/>
      <w:divBdr>
        <w:top w:val="none" w:sz="0" w:space="0" w:color="auto"/>
        <w:left w:val="none" w:sz="0" w:space="0" w:color="auto"/>
        <w:bottom w:val="none" w:sz="0" w:space="0" w:color="auto"/>
        <w:right w:val="none" w:sz="0" w:space="0" w:color="auto"/>
      </w:divBdr>
    </w:div>
    <w:div w:id="790245463">
      <w:bodyDiv w:val="1"/>
      <w:marLeft w:val="0"/>
      <w:marRight w:val="0"/>
      <w:marTop w:val="0"/>
      <w:marBottom w:val="0"/>
      <w:divBdr>
        <w:top w:val="none" w:sz="0" w:space="0" w:color="auto"/>
        <w:left w:val="none" w:sz="0" w:space="0" w:color="auto"/>
        <w:bottom w:val="none" w:sz="0" w:space="0" w:color="auto"/>
        <w:right w:val="none" w:sz="0" w:space="0" w:color="auto"/>
      </w:divBdr>
    </w:div>
    <w:div w:id="796026510">
      <w:bodyDiv w:val="1"/>
      <w:marLeft w:val="0"/>
      <w:marRight w:val="0"/>
      <w:marTop w:val="0"/>
      <w:marBottom w:val="0"/>
      <w:divBdr>
        <w:top w:val="none" w:sz="0" w:space="0" w:color="auto"/>
        <w:left w:val="none" w:sz="0" w:space="0" w:color="auto"/>
        <w:bottom w:val="none" w:sz="0" w:space="0" w:color="auto"/>
        <w:right w:val="none" w:sz="0" w:space="0" w:color="auto"/>
      </w:divBdr>
    </w:div>
    <w:div w:id="796337687">
      <w:bodyDiv w:val="1"/>
      <w:marLeft w:val="0"/>
      <w:marRight w:val="0"/>
      <w:marTop w:val="0"/>
      <w:marBottom w:val="0"/>
      <w:divBdr>
        <w:top w:val="none" w:sz="0" w:space="0" w:color="auto"/>
        <w:left w:val="none" w:sz="0" w:space="0" w:color="auto"/>
        <w:bottom w:val="none" w:sz="0" w:space="0" w:color="auto"/>
        <w:right w:val="none" w:sz="0" w:space="0" w:color="auto"/>
      </w:divBdr>
    </w:div>
    <w:div w:id="798035212">
      <w:bodyDiv w:val="1"/>
      <w:marLeft w:val="0"/>
      <w:marRight w:val="0"/>
      <w:marTop w:val="0"/>
      <w:marBottom w:val="0"/>
      <w:divBdr>
        <w:top w:val="none" w:sz="0" w:space="0" w:color="auto"/>
        <w:left w:val="none" w:sz="0" w:space="0" w:color="auto"/>
        <w:bottom w:val="none" w:sz="0" w:space="0" w:color="auto"/>
        <w:right w:val="none" w:sz="0" w:space="0" w:color="auto"/>
      </w:divBdr>
    </w:div>
    <w:div w:id="805700647">
      <w:bodyDiv w:val="1"/>
      <w:marLeft w:val="0"/>
      <w:marRight w:val="0"/>
      <w:marTop w:val="0"/>
      <w:marBottom w:val="0"/>
      <w:divBdr>
        <w:top w:val="none" w:sz="0" w:space="0" w:color="auto"/>
        <w:left w:val="none" w:sz="0" w:space="0" w:color="auto"/>
        <w:bottom w:val="none" w:sz="0" w:space="0" w:color="auto"/>
        <w:right w:val="none" w:sz="0" w:space="0" w:color="auto"/>
      </w:divBdr>
    </w:div>
    <w:div w:id="807161798">
      <w:bodyDiv w:val="1"/>
      <w:marLeft w:val="0"/>
      <w:marRight w:val="0"/>
      <w:marTop w:val="0"/>
      <w:marBottom w:val="0"/>
      <w:divBdr>
        <w:top w:val="none" w:sz="0" w:space="0" w:color="auto"/>
        <w:left w:val="none" w:sz="0" w:space="0" w:color="auto"/>
        <w:bottom w:val="none" w:sz="0" w:space="0" w:color="auto"/>
        <w:right w:val="none" w:sz="0" w:space="0" w:color="auto"/>
      </w:divBdr>
    </w:div>
    <w:div w:id="807866248">
      <w:bodyDiv w:val="1"/>
      <w:marLeft w:val="0"/>
      <w:marRight w:val="0"/>
      <w:marTop w:val="0"/>
      <w:marBottom w:val="0"/>
      <w:divBdr>
        <w:top w:val="none" w:sz="0" w:space="0" w:color="auto"/>
        <w:left w:val="none" w:sz="0" w:space="0" w:color="auto"/>
        <w:bottom w:val="none" w:sz="0" w:space="0" w:color="auto"/>
        <w:right w:val="none" w:sz="0" w:space="0" w:color="auto"/>
      </w:divBdr>
    </w:div>
    <w:div w:id="812984241">
      <w:bodyDiv w:val="1"/>
      <w:marLeft w:val="0"/>
      <w:marRight w:val="0"/>
      <w:marTop w:val="0"/>
      <w:marBottom w:val="0"/>
      <w:divBdr>
        <w:top w:val="none" w:sz="0" w:space="0" w:color="auto"/>
        <w:left w:val="none" w:sz="0" w:space="0" w:color="auto"/>
        <w:bottom w:val="none" w:sz="0" w:space="0" w:color="auto"/>
        <w:right w:val="none" w:sz="0" w:space="0" w:color="auto"/>
      </w:divBdr>
    </w:div>
    <w:div w:id="813177614">
      <w:bodyDiv w:val="1"/>
      <w:marLeft w:val="0"/>
      <w:marRight w:val="0"/>
      <w:marTop w:val="0"/>
      <w:marBottom w:val="0"/>
      <w:divBdr>
        <w:top w:val="none" w:sz="0" w:space="0" w:color="auto"/>
        <w:left w:val="none" w:sz="0" w:space="0" w:color="auto"/>
        <w:bottom w:val="none" w:sz="0" w:space="0" w:color="auto"/>
        <w:right w:val="none" w:sz="0" w:space="0" w:color="auto"/>
      </w:divBdr>
    </w:div>
    <w:div w:id="815997339">
      <w:bodyDiv w:val="1"/>
      <w:marLeft w:val="0"/>
      <w:marRight w:val="0"/>
      <w:marTop w:val="0"/>
      <w:marBottom w:val="0"/>
      <w:divBdr>
        <w:top w:val="none" w:sz="0" w:space="0" w:color="auto"/>
        <w:left w:val="none" w:sz="0" w:space="0" w:color="auto"/>
        <w:bottom w:val="none" w:sz="0" w:space="0" w:color="auto"/>
        <w:right w:val="none" w:sz="0" w:space="0" w:color="auto"/>
      </w:divBdr>
    </w:div>
    <w:div w:id="820077192">
      <w:bodyDiv w:val="1"/>
      <w:marLeft w:val="0"/>
      <w:marRight w:val="0"/>
      <w:marTop w:val="0"/>
      <w:marBottom w:val="0"/>
      <w:divBdr>
        <w:top w:val="none" w:sz="0" w:space="0" w:color="auto"/>
        <w:left w:val="none" w:sz="0" w:space="0" w:color="auto"/>
        <w:bottom w:val="none" w:sz="0" w:space="0" w:color="auto"/>
        <w:right w:val="none" w:sz="0" w:space="0" w:color="auto"/>
      </w:divBdr>
    </w:div>
    <w:div w:id="843203672">
      <w:bodyDiv w:val="1"/>
      <w:marLeft w:val="0"/>
      <w:marRight w:val="0"/>
      <w:marTop w:val="0"/>
      <w:marBottom w:val="0"/>
      <w:divBdr>
        <w:top w:val="none" w:sz="0" w:space="0" w:color="auto"/>
        <w:left w:val="none" w:sz="0" w:space="0" w:color="auto"/>
        <w:bottom w:val="none" w:sz="0" w:space="0" w:color="auto"/>
        <w:right w:val="none" w:sz="0" w:space="0" w:color="auto"/>
      </w:divBdr>
    </w:div>
    <w:div w:id="875654954">
      <w:bodyDiv w:val="1"/>
      <w:marLeft w:val="0"/>
      <w:marRight w:val="0"/>
      <w:marTop w:val="0"/>
      <w:marBottom w:val="0"/>
      <w:divBdr>
        <w:top w:val="none" w:sz="0" w:space="0" w:color="auto"/>
        <w:left w:val="none" w:sz="0" w:space="0" w:color="auto"/>
        <w:bottom w:val="none" w:sz="0" w:space="0" w:color="auto"/>
        <w:right w:val="none" w:sz="0" w:space="0" w:color="auto"/>
      </w:divBdr>
    </w:div>
    <w:div w:id="876891331">
      <w:bodyDiv w:val="1"/>
      <w:marLeft w:val="0"/>
      <w:marRight w:val="0"/>
      <w:marTop w:val="0"/>
      <w:marBottom w:val="0"/>
      <w:divBdr>
        <w:top w:val="none" w:sz="0" w:space="0" w:color="auto"/>
        <w:left w:val="none" w:sz="0" w:space="0" w:color="auto"/>
        <w:bottom w:val="none" w:sz="0" w:space="0" w:color="auto"/>
        <w:right w:val="none" w:sz="0" w:space="0" w:color="auto"/>
      </w:divBdr>
    </w:div>
    <w:div w:id="882710065">
      <w:bodyDiv w:val="1"/>
      <w:marLeft w:val="0"/>
      <w:marRight w:val="0"/>
      <w:marTop w:val="0"/>
      <w:marBottom w:val="0"/>
      <w:divBdr>
        <w:top w:val="none" w:sz="0" w:space="0" w:color="auto"/>
        <w:left w:val="none" w:sz="0" w:space="0" w:color="auto"/>
        <w:bottom w:val="none" w:sz="0" w:space="0" w:color="auto"/>
        <w:right w:val="none" w:sz="0" w:space="0" w:color="auto"/>
      </w:divBdr>
    </w:div>
    <w:div w:id="894857806">
      <w:bodyDiv w:val="1"/>
      <w:marLeft w:val="0"/>
      <w:marRight w:val="0"/>
      <w:marTop w:val="0"/>
      <w:marBottom w:val="0"/>
      <w:divBdr>
        <w:top w:val="none" w:sz="0" w:space="0" w:color="auto"/>
        <w:left w:val="none" w:sz="0" w:space="0" w:color="auto"/>
        <w:bottom w:val="none" w:sz="0" w:space="0" w:color="auto"/>
        <w:right w:val="none" w:sz="0" w:space="0" w:color="auto"/>
      </w:divBdr>
    </w:div>
    <w:div w:id="896207986">
      <w:bodyDiv w:val="1"/>
      <w:marLeft w:val="0"/>
      <w:marRight w:val="0"/>
      <w:marTop w:val="0"/>
      <w:marBottom w:val="0"/>
      <w:divBdr>
        <w:top w:val="none" w:sz="0" w:space="0" w:color="auto"/>
        <w:left w:val="none" w:sz="0" w:space="0" w:color="auto"/>
        <w:bottom w:val="none" w:sz="0" w:space="0" w:color="auto"/>
        <w:right w:val="none" w:sz="0" w:space="0" w:color="auto"/>
      </w:divBdr>
    </w:div>
    <w:div w:id="916551200">
      <w:bodyDiv w:val="1"/>
      <w:marLeft w:val="0"/>
      <w:marRight w:val="0"/>
      <w:marTop w:val="0"/>
      <w:marBottom w:val="0"/>
      <w:divBdr>
        <w:top w:val="none" w:sz="0" w:space="0" w:color="auto"/>
        <w:left w:val="none" w:sz="0" w:space="0" w:color="auto"/>
        <w:bottom w:val="none" w:sz="0" w:space="0" w:color="auto"/>
        <w:right w:val="none" w:sz="0" w:space="0" w:color="auto"/>
      </w:divBdr>
    </w:div>
    <w:div w:id="919371357">
      <w:bodyDiv w:val="1"/>
      <w:marLeft w:val="0"/>
      <w:marRight w:val="0"/>
      <w:marTop w:val="0"/>
      <w:marBottom w:val="0"/>
      <w:divBdr>
        <w:top w:val="none" w:sz="0" w:space="0" w:color="auto"/>
        <w:left w:val="none" w:sz="0" w:space="0" w:color="auto"/>
        <w:bottom w:val="none" w:sz="0" w:space="0" w:color="auto"/>
        <w:right w:val="none" w:sz="0" w:space="0" w:color="auto"/>
      </w:divBdr>
    </w:div>
    <w:div w:id="920482700">
      <w:bodyDiv w:val="1"/>
      <w:marLeft w:val="0"/>
      <w:marRight w:val="0"/>
      <w:marTop w:val="0"/>
      <w:marBottom w:val="0"/>
      <w:divBdr>
        <w:top w:val="none" w:sz="0" w:space="0" w:color="auto"/>
        <w:left w:val="none" w:sz="0" w:space="0" w:color="auto"/>
        <w:bottom w:val="none" w:sz="0" w:space="0" w:color="auto"/>
        <w:right w:val="none" w:sz="0" w:space="0" w:color="auto"/>
      </w:divBdr>
    </w:div>
    <w:div w:id="924798454">
      <w:bodyDiv w:val="1"/>
      <w:marLeft w:val="0"/>
      <w:marRight w:val="0"/>
      <w:marTop w:val="0"/>
      <w:marBottom w:val="0"/>
      <w:divBdr>
        <w:top w:val="none" w:sz="0" w:space="0" w:color="auto"/>
        <w:left w:val="none" w:sz="0" w:space="0" w:color="auto"/>
        <w:bottom w:val="none" w:sz="0" w:space="0" w:color="auto"/>
        <w:right w:val="none" w:sz="0" w:space="0" w:color="auto"/>
      </w:divBdr>
    </w:div>
    <w:div w:id="926302602">
      <w:bodyDiv w:val="1"/>
      <w:marLeft w:val="0"/>
      <w:marRight w:val="0"/>
      <w:marTop w:val="0"/>
      <w:marBottom w:val="0"/>
      <w:divBdr>
        <w:top w:val="none" w:sz="0" w:space="0" w:color="auto"/>
        <w:left w:val="none" w:sz="0" w:space="0" w:color="auto"/>
        <w:bottom w:val="none" w:sz="0" w:space="0" w:color="auto"/>
        <w:right w:val="none" w:sz="0" w:space="0" w:color="auto"/>
      </w:divBdr>
    </w:div>
    <w:div w:id="927545684">
      <w:bodyDiv w:val="1"/>
      <w:marLeft w:val="0"/>
      <w:marRight w:val="0"/>
      <w:marTop w:val="0"/>
      <w:marBottom w:val="0"/>
      <w:divBdr>
        <w:top w:val="none" w:sz="0" w:space="0" w:color="auto"/>
        <w:left w:val="none" w:sz="0" w:space="0" w:color="auto"/>
        <w:bottom w:val="none" w:sz="0" w:space="0" w:color="auto"/>
        <w:right w:val="none" w:sz="0" w:space="0" w:color="auto"/>
      </w:divBdr>
    </w:div>
    <w:div w:id="930116889">
      <w:bodyDiv w:val="1"/>
      <w:marLeft w:val="0"/>
      <w:marRight w:val="0"/>
      <w:marTop w:val="0"/>
      <w:marBottom w:val="0"/>
      <w:divBdr>
        <w:top w:val="none" w:sz="0" w:space="0" w:color="auto"/>
        <w:left w:val="none" w:sz="0" w:space="0" w:color="auto"/>
        <w:bottom w:val="none" w:sz="0" w:space="0" w:color="auto"/>
        <w:right w:val="none" w:sz="0" w:space="0" w:color="auto"/>
      </w:divBdr>
    </w:div>
    <w:div w:id="950015217">
      <w:bodyDiv w:val="1"/>
      <w:marLeft w:val="0"/>
      <w:marRight w:val="0"/>
      <w:marTop w:val="0"/>
      <w:marBottom w:val="0"/>
      <w:divBdr>
        <w:top w:val="none" w:sz="0" w:space="0" w:color="auto"/>
        <w:left w:val="none" w:sz="0" w:space="0" w:color="auto"/>
        <w:bottom w:val="none" w:sz="0" w:space="0" w:color="auto"/>
        <w:right w:val="none" w:sz="0" w:space="0" w:color="auto"/>
      </w:divBdr>
    </w:div>
    <w:div w:id="959841591">
      <w:bodyDiv w:val="1"/>
      <w:marLeft w:val="0"/>
      <w:marRight w:val="0"/>
      <w:marTop w:val="0"/>
      <w:marBottom w:val="0"/>
      <w:divBdr>
        <w:top w:val="none" w:sz="0" w:space="0" w:color="auto"/>
        <w:left w:val="none" w:sz="0" w:space="0" w:color="auto"/>
        <w:bottom w:val="none" w:sz="0" w:space="0" w:color="auto"/>
        <w:right w:val="none" w:sz="0" w:space="0" w:color="auto"/>
      </w:divBdr>
    </w:div>
    <w:div w:id="964774376">
      <w:bodyDiv w:val="1"/>
      <w:marLeft w:val="0"/>
      <w:marRight w:val="0"/>
      <w:marTop w:val="0"/>
      <w:marBottom w:val="0"/>
      <w:divBdr>
        <w:top w:val="none" w:sz="0" w:space="0" w:color="auto"/>
        <w:left w:val="none" w:sz="0" w:space="0" w:color="auto"/>
        <w:bottom w:val="none" w:sz="0" w:space="0" w:color="auto"/>
        <w:right w:val="none" w:sz="0" w:space="0" w:color="auto"/>
      </w:divBdr>
    </w:div>
    <w:div w:id="976492064">
      <w:bodyDiv w:val="1"/>
      <w:marLeft w:val="0"/>
      <w:marRight w:val="0"/>
      <w:marTop w:val="0"/>
      <w:marBottom w:val="0"/>
      <w:divBdr>
        <w:top w:val="none" w:sz="0" w:space="0" w:color="auto"/>
        <w:left w:val="none" w:sz="0" w:space="0" w:color="auto"/>
        <w:bottom w:val="none" w:sz="0" w:space="0" w:color="auto"/>
        <w:right w:val="none" w:sz="0" w:space="0" w:color="auto"/>
      </w:divBdr>
    </w:div>
    <w:div w:id="1003126501">
      <w:bodyDiv w:val="1"/>
      <w:marLeft w:val="0"/>
      <w:marRight w:val="0"/>
      <w:marTop w:val="0"/>
      <w:marBottom w:val="0"/>
      <w:divBdr>
        <w:top w:val="none" w:sz="0" w:space="0" w:color="auto"/>
        <w:left w:val="none" w:sz="0" w:space="0" w:color="auto"/>
        <w:bottom w:val="none" w:sz="0" w:space="0" w:color="auto"/>
        <w:right w:val="none" w:sz="0" w:space="0" w:color="auto"/>
      </w:divBdr>
    </w:div>
    <w:div w:id="1022366426">
      <w:bodyDiv w:val="1"/>
      <w:marLeft w:val="0"/>
      <w:marRight w:val="0"/>
      <w:marTop w:val="0"/>
      <w:marBottom w:val="0"/>
      <w:divBdr>
        <w:top w:val="none" w:sz="0" w:space="0" w:color="auto"/>
        <w:left w:val="none" w:sz="0" w:space="0" w:color="auto"/>
        <w:bottom w:val="none" w:sz="0" w:space="0" w:color="auto"/>
        <w:right w:val="none" w:sz="0" w:space="0" w:color="auto"/>
      </w:divBdr>
    </w:div>
    <w:div w:id="1022635788">
      <w:bodyDiv w:val="1"/>
      <w:marLeft w:val="0"/>
      <w:marRight w:val="0"/>
      <w:marTop w:val="0"/>
      <w:marBottom w:val="0"/>
      <w:divBdr>
        <w:top w:val="none" w:sz="0" w:space="0" w:color="auto"/>
        <w:left w:val="none" w:sz="0" w:space="0" w:color="auto"/>
        <w:bottom w:val="none" w:sz="0" w:space="0" w:color="auto"/>
        <w:right w:val="none" w:sz="0" w:space="0" w:color="auto"/>
      </w:divBdr>
    </w:div>
    <w:div w:id="1035156178">
      <w:bodyDiv w:val="1"/>
      <w:marLeft w:val="0"/>
      <w:marRight w:val="0"/>
      <w:marTop w:val="0"/>
      <w:marBottom w:val="0"/>
      <w:divBdr>
        <w:top w:val="none" w:sz="0" w:space="0" w:color="auto"/>
        <w:left w:val="none" w:sz="0" w:space="0" w:color="auto"/>
        <w:bottom w:val="none" w:sz="0" w:space="0" w:color="auto"/>
        <w:right w:val="none" w:sz="0" w:space="0" w:color="auto"/>
      </w:divBdr>
    </w:div>
    <w:div w:id="1040282268">
      <w:bodyDiv w:val="1"/>
      <w:marLeft w:val="0"/>
      <w:marRight w:val="0"/>
      <w:marTop w:val="0"/>
      <w:marBottom w:val="0"/>
      <w:divBdr>
        <w:top w:val="none" w:sz="0" w:space="0" w:color="auto"/>
        <w:left w:val="none" w:sz="0" w:space="0" w:color="auto"/>
        <w:bottom w:val="none" w:sz="0" w:space="0" w:color="auto"/>
        <w:right w:val="none" w:sz="0" w:space="0" w:color="auto"/>
      </w:divBdr>
    </w:div>
    <w:div w:id="1043821619">
      <w:bodyDiv w:val="1"/>
      <w:marLeft w:val="0"/>
      <w:marRight w:val="0"/>
      <w:marTop w:val="0"/>
      <w:marBottom w:val="0"/>
      <w:divBdr>
        <w:top w:val="none" w:sz="0" w:space="0" w:color="auto"/>
        <w:left w:val="none" w:sz="0" w:space="0" w:color="auto"/>
        <w:bottom w:val="none" w:sz="0" w:space="0" w:color="auto"/>
        <w:right w:val="none" w:sz="0" w:space="0" w:color="auto"/>
      </w:divBdr>
    </w:div>
    <w:div w:id="1058094666">
      <w:bodyDiv w:val="1"/>
      <w:marLeft w:val="0"/>
      <w:marRight w:val="0"/>
      <w:marTop w:val="0"/>
      <w:marBottom w:val="0"/>
      <w:divBdr>
        <w:top w:val="none" w:sz="0" w:space="0" w:color="auto"/>
        <w:left w:val="none" w:sz="0" w:space="0" w:color="auto"/>
        <w:bottom w:val="none" w:sz="0" w:space="0" w:color="auto"/>
        <w:right w:val="none" w:sz="0" w:space="0" w:color="auto"/>
      </w:divBdr>
    </w:div>
    <w:div w:id="1061488395">
      <w:bodyDiv w:val="1"/>
      <w:marLeft w:val="0"/>
      <w:marRight w:val="0"/>
      <w:marTop w:val="0"/>
      <w:marBottom w:val="0"/>
      <w:divBdr>
        <w:top w:val="none" w:sz="0" w:space="0" w:color="auto"/>
        <w:left w:val="none" w:sz="0" w:space="0" w:color="auto"/>
        <w:bottom w:val="none" w:sz="0" w:space="0" w:color="auto"/>
        <w:right w:val="none" w:sz="0" w:space="0" w:color="auto"/>
      </w:divBdr>
    </w:div>
    <w:div w:id="1067726572">
      <w:bodyDiv w:val="1"/>
      <w:marLeft w:val="0"/>
      <w:marRight w:val="0"/>
      <w:marTop w:val="0"/>
      <w:marBottom w:val="0"/>
      <w:divBdr>
        <w:top w:val="none" w:sz="0" w:space="0" w:color="auto"/>
        <w:left w:val="none" w:sz="0" w:space="0" w:color="auto"/>
        <w:bottom w:val="none" w:sz="0" w:space="0" w:color="auto"/>
        <w:right w:val="none" w:sz="0" w:space="0" w:color="auto"/>
      </w:divBdr>
    </w:div>
    <w:div w:id="1068770213">
      <w:bodyDiv w:val="1"/>
      <w:marLeft w:val="0"/>
      <w:marRight w:val="0"/>
      <w:marTop w:val="0"/>
      <w:marBottom w:val="0"/>
      <w:divBdr>
        <w:top w:val="none" w:sz="0" w:space="0" w:color="auto"/>
        <w:left w:val="none" w:sz="0" w:space="0" w:color="auto"/>
        <w:bottom w:val="none" w:sz="0" w:space="0" w:color="auto"/>
        <w:right w:val="none" w:sz="0" w:space="0" w:color="auto"/>
      </w:divBdr>
    </w:div>
    <w:div w:id="1068921355">
      <w:bodyDiv w:val="1"/>
      <w:marLeft w:val="0"/>
      <w:marRight w:val="0"/>
      <w:marTop w:val="0"/>
      <w:marBottom w:val="0"/>
      <w:divBdr>
        <w:top w:val="none" w:sz="0" w:space="0" w:color="auto"/>
        <w:left w:val="none" w:sz="0" w:space="0" w:color="auto"/>
        <w:bottom w:val="none" w:sz="0" w:space="0" w:color="auto"/>
        <w:right w:val="none" w:sz="0" w:space="0" w:color="auto"/>
      </w:divBdr>
    </w:div>
    <w:div w:id="1078601368">
      <w:bodyDiv w:val="1"/>
      <w:marLeft w:val="0"/>
      <w:marRight w:val="0"/>
      <w:marTop w:val="0"/>
      <w:marBottom w:val="0"/>
      <w:divBdr>
        <w:top w:val="none" w:sz="0" w:space="0" w:color="auto"/>
        <w:left w:val="none" w:sz="0" w:space="0" w:color="auto"/>
        <w:bottom w:val="none" w:sz="0" w:space="0" w:color="auto"/>
        <w:right w:val="none" w:sz="0" w:space="0" w:color="auto"/>
      </w:divBdr>
    </w:div>
    <w:div w:id="1084452532">
      <w:bodyDiv w:val="1"/>
      <w:marLeft w:val="0"/>
      <w:marRight w:val="0"/>
      <w:marTop w:val="0"/>
      <w:marBottom w:val="0"/>
      <w:divBdr>
        <w:top w:val="none" w:sz="0" w:space="0" w:color="auto"/>
        <w:left w:val="none" w:sz="0" w:space="0" w:color="auto"/>
        <w:bottom w:val="none" w:sz="0" w:space="0" w:color="auto"/>
        <w:right w:val="none" w:sz="0" w:space="0" w:color="auto"/>
      </w:divBdr>
    </w:div>
    <w:div w:id="1089733732">
      <w:bodyDiv w:val="1"/>
      <w:marLeft w:val="0"/>
      <w:marRight w:val="0"/>
      <w:marTop w:val="0"/>
      <w:marBottom w:val="0"/>
      <w:divBdr>
        <w:top w:val="none" w:sz="0" w:space="0" w:color="auto"/>
        <w:left w:val="none" w:sz="0" w:space="0" w:color="auto"/>
        <w:bottom w:val="none" w:sz="0" w:space="0" w:color="auto"/>
        <w:right w:val="none" w:sz="0" w:space="0" w:color="auto"/>
      </w:divBdr>
    </w:div>
    <w:div w:id="1104573064">
      <w:bodyDiv w:val="1"/>
      <w:marLeft w:val="0"/>
      <w:marRight w:val="0"/>
      <w:marTop w:val="0"/>
      <w:marBottom w:val="0"/>
      <w:divBdr>
        <w:top w:val="none" w:sz="0" w:space="0" w:color="auto"/>
        <w:left w:val="none" w:sz="0" w:space="0" w:color="auto"/>
        <w:bottom w:val="none" w:sz="0" w:space="0" w:color="auto"/>
        <w:right w:val="none" w:sz="0" w:space="0" w:color="auto"/>
      </w:divBdr>
    </w:div>
    <w:div w:id="1108548696">
      <w:bodyDiv w:val="1"/>
      <w:marLeft w:val="0"/>
      <w:marRight w:val="0"/>
      <w:marTop w:val="0"/>
      <w:marBottom w:val="0"/>
      <w:divBdr>
        <w:top w:val="none" w:sz="0" w:space="0" w:color="auto"/>
        <w:left w:val="none" w:sz="0" w:space="0" w:color="auto"/>
        <w:bottom w:val="none" w:sz="0" w:space="0" w:color="auto"/>
        <w:right w:val="none" w:sz="0" w:space="0" w:color="auto"/>
      </w:divBdr>
    </w:div>
    <w:div w:id="1110129434">
      <w:bodyDiv w:val="1"/>
      <w:marLeft w:val="0"/>
      <w:marRight w:val="0"/>
      <w:marTop w:val="0"/>
      <w:marBottom w:val="0"/>
      <w:divBdr>
        <w:top w:val="none" w:sz="0" w:space="0" w:color="auto"/>
        <w:left w:val="none" w:sz="0" w:space="0" w:color="auto"/>
        <w:bottom w:val="none" w:sz="0" w:space="0" w:color="auto"/>
        <w:right w:val="none" w:sz="0" w:space="0" w:color="auto"/>
      </w:divBdr>
    </w:div>
    <w:div w:id="1113785819">
      <w:bodyDiv w:val="1"/>
      <w:marLeft w:val="0"/>
      <w:marRight w:val="0"/>
      <w:marTop w:val="0"/>
      <w:marBottom w:val="0"/>
      <w:divBdr>
        <w:top w:val="none" w:sz="0" w:space="0" w:color="auto"/>
        <w:left w:val="none" w:sz="0" w:space="0" w:color="auto"/>
        <w:bottom w:val="none" w:sz="0" w:space="0" w:color="auto"/>
        <w:right w:val="none" w:sz="0" w:space="0" w:color="auto"/>
      </w:divBdr>
    </w:div>
    <w:div w:id="1127042041">
      <w:bodyDiv w:val="1"/>
      <w:marLeft w:val="0"/>
      <w:marRight w:val="0"/>
      <w:marTop w:val="0"/>
      <w:marBottom w:val="0"/>
      <w:divBdr>
        <w:top w:val="none" w:sz="0" w:space="0" w:color="auto"/>
        <w:left w:val="none" w:sz="0" w:space="0" w:color="auto"/>
        <w:bottom w:val="none" w:sz="0" w:space="0" w:color="auto"/>
        <w:right w:val="none" w:sz="0" w:space="0" w:color="auto"/>
      </w:divBdr>
    </w:div>
    <w:div w:id="1154879315">
      <w:bodyDiv w:val="1"/>
      <w:marLeft w:val="0"/>
      <w:marRight w:val="0"/>
      <w:marTop w:val="0"/>
      <w:marBottom w:val="0"/>
      <w:divBdr>
        <w:top w:val="none" w:sz="0" w:space="0" w:color="auto"/>
        <w:left w:val="none" w:sz="0" w:space="0" w:color="auto"/>
        <w:bottom w:val="none" w:sz="0" w:space="0" w:color="auto"/>
        <w:right w:val="none" w:sz="0" w:space="0" w:color="auto"/>
      </w:divBdr>
    </w:div>
    <w:div w:id="1189222319">
      <w:bodyDiv w:val="1"/>
      <w:marLeft w:val="0"/>
      <w:marRight w:val="0"/>
      <w:marTop w:val="0"/>
      <w:marBottom w:val="0"/>
      <w:divBdr>
        <w:top w:val="none" w:sz="0" w:space="0" w:color="auto"/>
        <w:left w:val="none" w:sz="0" w:space="0" w:color="auto"/>
        <w:bottom w:val="none" w:sz="0" w:space="0" w:color="auto"/>
        <w:right w:val="none" w:sz="0" w:space="0" w:color="auto"/>
      </w:divBdr>
    </w:div>
    <w:div w:id="1203588780">
      <w:bodyDiv w:val="1"/>
      <w:marLeft w:val="0"/>
      <w:marRight w:val="0"/>
      <w:marTop w:val="0"/>
      <w:marBottom w:val="0"/>
      <w:divBdr>
        <w:top w:val="none" w:sz="0" w:space="0" w:color="auto"/>
        <w:left w:val="none" w:sz="0" w:space="0" w:color="auto"/>
        <w:bottom w:val="none" w:sz="0" w:space="0" w:color="auto"/>
        <w:right w:val="none" w:sz="0" w:space="0" w:color="auto"/>
      </w:divBdr>
    </w:div>
    <w:div w:id="1221406471">
      <w:bodyDiv w:val="1"/>
      <w:marLeft w:val="0"/>
      <w:marRight w:val="0"/>
      <w:marTop w:val="0"/>
      <w:marBottom w:val="0"/>
      <w:divBdr>
        <w:top w:val="none" w:sz="0" w:space="0" w:color="auto"/>
        <w:left w:val="none" w:sz="0" w:space="0" w:color="auto"/>
        <w:bottom w:val="none" w:sz="0" w:space="0" w:color="auto"/>
        <w:right w:val="none" w:sz="0" w:space="0" w:color="auto"/>
      </w:divBdr>
    </w:div>
    <w:div w:id="1223908860">
      <w:bodyDiv w:val="1"/>
      <w:marLeft w:val="0"/>
      <w:marRight w:val="0"/>
      <w:marTop w:val="0"/>
      <w:marBottom w:val="0"/>
      <w:divBdr>
        <w:top w:val="none" w:sz="0" w:space="0" w:color="auto"/>
        <w:left w:val="none" w:sz="0" w:space="0" w:color="auto"/>
        <w:bottom w:val="none" w:sz="0" w:space="0" w:color="auto"/>
        <w:right w:val="none" w:sz="0" w:space="0" w:color="auto"/>
      </w:divBdr>
    </w:div>
    <w:div w:id="1230726675">
      <w:bodyDiv w:val="1"/>
      <w:marLeft w:val="0"/>
      <w:marRight w:val="0"/>
      <w:marTop w:val="0"/>
      <w:marBottom w:val="0"/>
      <w:divBdr>
        <w:top w:val="none" w:sz="0" w:space="0" w:color="auto"/>
        <w:left w:val="none" w:sz="0" w:space="0" w:color="auto"/>
        <w:bottom w:val="none" w:sz="0" w:space="0" w:color="auto"/>
        <w:right w:val="none" w:sz="0" w:space="0" w:color="auto"/>
      </w:divBdr>
    </w:div>
    <w:div w:id="1232814545">
      <w:bodyDiv w:val="1"/>
      <w:marLeft w:val="0"/>
      <w:marRight w:val="0"/>
      <w:marTop w:val="0"/>
      <w:marBottom w:val="0"/>
      <w:divBdr>
        <w:top w:val="none" w:sz="0" w:space="0" w:color="auto"/>
        <w:left w:val="none" w:sz="0" w:space="0" w:color="auto"/>
        <w:bottom w:val="none" w:sz="0" w:space="0" w:color="auto"/>
        <w:right w:val="none" w:sz="0" w:space="0" w:color="auto"/>
      </w:divBdr>
    </w:div>
    <w:div w:id="1273319157">
      <w:bodyDiv w:val="1"/>
      <w:marLeft w:val="0"/>
      <w:marRight w:val="0"/>
      <w:marTop w:val="0"/>
      <w:marBottom w:val="0"/>
      <w:divBdr>
        <w:top w:val="none" w:sz="0" w:space="0" w:color="auto"/>
        <w:left w:val="none" w:sz="0" w:space="0" w:color="auto"/>
        <w:bottom w:val="none" w:sz="0" w:space="0" w:color="auto"/>
        <w:right w:val="none" w:sz="0" w:space="0" w:color="auto"/>
      </w:divBdr>
    </w:div>
    <w:div w:id="1294748090">
      <w:bodyDiv w:val="1"/>
      <w:marLeft w:val="0"/>
      <w:marRight w:val="0"/>
      <w:marTop w:val="0"/>
      <w:marBottom w:val="0"/>
      <w:divBdr>
        <w:top w:val="none" w:sz="0" w:space="0" w:color="auto"/>
        <w:left w:val="none" w:sz="0" w:space="0" w:color="auto"/>
        <w:bottom w:val="none" w:sz="0" w:space="0" w:color="auto"/>
        <w:right w:val="none" w:sz="0" w:space="0" w:color="auto"/>
      </w:divBdr>
    </w:div>
    <w:div w:id="1298222387">
      <w:bodyDiv w:val="1"/>
      <w:marLeft w:val="0"/>
      <w:marRight w:val="0"/>
      <w:marTop w:val="0"/>
      <w:marBottom w:val="0"/>
      <w:divBdr>
        <w:top w:val="none" w:sz="0" w:space="0" w:color="auto"/>
        <w:left w:val="none" w:sz="0" w:space="0" w:color="auto"/>
        <w:bottom w:val="none" w:sz="0" w:space="0" w:color="auto"/>
        <w:right w:val="none" w:sz="0" w:space="0" w:color="auto"/>
      </w:divBdr>
    </w:div>
    <w:div w:id="1303585281">
      <w:bodyDiv w:val="1"/>
      <w:marLeft w:val="0"/>
      <w:marRight w:val="0"/>
      <w:marTop w:val="0"/>
      <w:marBottom w:val="0"/>
      <w:divBdr>
        <w:top w:val="none" w:sz="0" w:space="0" w:color="auto"/>
        <w:left w:val="none" w:sz="0" w:space="0" w:color="auto"/>
        <w:bottom w:val="none" w:sz="0" w:space="0" w:color="auto"/>
        <w:right w:val="none" w:sz="0" w:space="0" w:color="auto"/>
      </w:divBdr>
    </w:div>
    <w:div w:id="1305156462">
      <w:bodyDiv w:val="1"/>
      <w:marLeft w:val="0"/>
      <w:marRight w:val="0"/>
      <w:marTop w:val="0"/>
      <w:marBottom w:val="0"/>
      <w:divBdr>
        <w:top w:val="none" w:sz="0" w:space="0" w:color="auto"/>
        <w:left w:val="none" w:sz="0" w:space="0" w:color="auto"/>
        <w:bottom w:val="none" w:sz="0" w:space="0" w:color="auto"/>
        <w:right w:val="none" w:sz="0" w:space="0" w:color="auto"/>
      </w:divBdr>
    </w:div>
    <w:div w:id="1309166424">
      <w:bodyDiv w:val="1"/>
      <w:marLeft w:val="0"/>
      <w:marRight w:val="0"/>
      <w:marTop w:val="0"/>
      <w:marBottom w:val="0"/>
      <w:divBdr>
        <w:top w:val="none" w:sz="0" w:space="0" w:color="auto"/>
        <w:left w:val="none" w:sz="0" w:space="0" w:color="auto"/>
        <w:bottom w:val="none" w:sz="0" w:space="0" w:color="auto"/>
        <w:right w:val="none" w:sz="0" w:space="0" w:color="auto"/>
      </w:divBdr>
    </w:div>
    <w:div w:id="1318222498">
      <w:bodyDiv w:val="1"/>
      <w:marLeft w:val="0"/>
      <w:marRight w:val="0"/>
      <w:marTop w:val="0"/>
      <w:marBottom w:val="0"/>
      <w:divBdr>
        <w:top w:val="none" w:sz="0" w:space="0" w:color="auto"/>
        <w:left w:val="none" w:sz="0" w:space="0" w:color="auto"/>
        <w:bottom w:val="none" w:sz="0" w:space="0" w:color="auto"/>
        <w:right w:val="none" w:sz="0" w:space="0" w:color="auto"/>
      </w:divBdr>
    </w:div>
    <w:div w:id="1326472003">
      <w:bodyDiv w:val="1"/>
      <w:marLeft w:val="0"/>
      <w:marRight w:val="0"/>
      <w:marTop w:val="0"/>
      <w:marBottom w:val="0"/>
      <w:divBdr>
        <w:top w:val="none" w:sz="0" w:space="0" w:color="auto"/>
        <w:left w:val="none" w:sz="0" w:space="0" w:color="auto"/>
        <w:bottom w:val="none" w:sz="0" w:space="0" w:color="auto"/>
        <w:right w:val="none" w:sz="0" w:space="0" w:color="auto"/>
      </w:divBdr>
    </w:div>
    <w:div w:id="1339961617">
      <w:bodyDiv w:val="1"/>
      <w:marLeft w:val="0"/>
      <w:marRight w:val="0"/>
      <w:marTop w:val="0"/>
      <w:marBottom w:val="0"/>
      <w:divBdr>
        <w:top w:val="none" w:sz="0" w:space="0" w:color="auto"/>
        <w:left w:val="none" w:sz="0" w:space="0" w:color="auto"/>
        <w:bottom w:val="none" w:sz="0" w:space="0" w:color="auto"/>
        <w:right w:val="none" w:sz="0" w:space="0" w:color="auto"/>
      </w:divBdr>
    </w:div>
    <w:div w:id="1358461639">
      <w:bodyDiv w:val="1"/>
      <w:marLeft w:val="0"/>
      <w:marRight w:val="0"/>
      <w:marTop w:val="0"/>
      <w:marBottom w:val="0"/>
      <w:divBdr>
        <w:top w:val="none" w:sz="0" w:space="0" w:color="auto"/>
        <w:left w:val="none" w:sz="0" w:space="0" w:color="auto"/>
        <w:bottom w:val="none" w:sz="0" w:space="0" w:color="auto"/>
        <w:right w:val="none" w:sz="0" w:space="0" w:color="auto"/>
      </w:divBdr>
    </w:div>
    <w:div w:id="1364135267">
      <w:bodyDiv w:val="1"/>
      <w:marLeft w:val="0"/>
      <w:marRight w:val="0"/>
      <w:marTop w:val="0"/>
      <w:marBottom w:val="0"/>
      <w:divBdr>
        <w:top w:val="none" w:sz="0" w:space="0" w:color="auto"/>
        <w:left w:val="none" w:sz="0" w:space="0" w:color="auto"/>
        <w:bottom w:val="none" w:sz="0" w:space="0" w:color="auto"/>
        <w:right w:val="none" w:sz="0" w:space="0" w:color="auto"/>
      </w:divBdr>
    </w:div>
    <w:div w:id="1371105505">
      <w:bodyDiv w:val="1"/>
      <w:marLeft w:val="0"/>
      <w:marRight w:val="0"/>
      <w:marTop w:val="0"/>
      <w:marBottom w:val="0"/>
      <w:divBdr>
        <w:top w:val="none" w:sz="0" w:space="0" w:color="auto"/>
        <w:left w:val="none" w:sz="0" w:space="0" w:color="auto"/>
        <w:bottom w:val="none" w:sz="0" w:space="0" w:color="auto"/>
        <w:right w:val="none" w:sz="0" w:space="0" w:color="auto"/>
      </w:divBdr>
    </w:div>
    <w:div w:id="1374816672">
      <w:bodyDiv w:val="1"/>
      <w:marLeft w:val="0"/>
      <w:marRight w:val="0"/>
      <w:marTop w:val="0"/>
      <w:marBottom w:val="0"/>
      <w:divBdr>
        <w:top w:val="none" w:sz="0" w:space="0" w:color="auto"/>
        <w:left w:val="none" w:sz="0" w:space="0" w:color="auto"/>
        <w:bottom w:val="none" w:sz="0" w:space="0" w:color="auto"/>
        <w:right w:val="none" w:sz="0" w:space="0" w:color="auto"/>
      </w:divBdr>
    </w:div>
    <w:div w:id="1393237278">
      <w:bodyDiv w:val="1"/>
      <w:marLeft w:val="0"/>
      <w:marRight w:val="0"/>
      <w:marTop w:val="0"/>
      <w:marBottom w:val="0"/>
      <w:divBdr>
        <w:top w:val="none" w:sz="0" w:space="0" w:color="auto"/>
        <w:left w:val="none" w:sz="0" w:space="0" w:color="auto"/>
        <w:bottom w:val="none" w:sz="0" w:space="0" w:color="auto"/>
        <w:right w:val="none" w:sz="0" w:space="0" w:color="auto"/>
      </w:divBdr>
    </w:div>
    <w:div w:id="1415668134">
      <w:bodyDiv w:val="1"/>
      <w:marLeft w:val="0"/>
      <w:marRight w:val="0"/>
      <w:marTop w:val="0"/>
      <w:marBottom w:val="0"/>
      <w:divBdr>
        <w:top w:val="none" w:sz="0" w:space="0" w:color="auto"/>
        <w:left w:val="none" w:sz="0" w:space="0" w:color="auto"/>
        <w:bottom w:val="none" w:sz="0" w:space="0" w:color="auto"/>
        <w:right w:val="none" w:sz="0" w:space="0" w:color="auto"/>
      </w:divBdr>
    </w:div>
    <w:div w:id="1427648367">
      <w:bodyDiv w:val="1"/>
      <w:marLeft w:val="0"/>
      <w:marRight w:val="0"/>
      <w:marTop w:val="0"/>
      <w:marBottom w:val="0"/>
      <w:divBdr>
        <w:top w:val="none" w:sz="0" w:space="0" w:color="auto"/>
        <w:left w:val="none" w:sz="0" w:space="0" w:color="auto"/>
        <w:bottom w:val="none" w:sz="0" w:space="0" w:color="auto"/>
        <w:right w:val="none" w:sz="0" w:space="0" w:color="auto"/>
      </w:divBdr>
    </w:div>
    <w:div w:id="1431899775">
      <w:bodyDiv w:val="1"/>
      <w:marLeft w:val="0"/>
      <w:marRight w:val="0"/>
      <w:marTop w:val="0"/>
      <w:marBottom w:val="0"/>
      <w:divBdr>
        <w:top w:val="none" w:sz="0" w:space="0" w:color="auto"/>
        <w:left w:val="none" w:sz="0" w:space="0" w:color="auto"/>
        <w:bottom w:val="none" w:sz="0" w:space="0" w:color="auto"/>
        <w:right w:val="none" w:sz="0" w:space="0" w:color="auto"/>
      </w:divBdr>
    </w:div>
    <w:div w:id="1432316612">
      <w:bodyDiv w:val="1"/>
      <w:marLeft w:val="0"/>
      <w:marRight w:val="0"/>
      <w:marTop w:val="0"/>
      <w:marBottom w:val="0"/>
      <w:divBdr>
        <w:top w:val="none" w:sz="0" w:space="0" w:color="auto"/>
        <w:left w:val="none" w:sz="0" w:space="0" w:color="auto"/>
        <w:bottom w:val="none" w:sz="0" w:space="0" w:color="auto"/>
        <w:right w:val="none" w:sz="0" w:space="0" w:color="auto"/>
      </w:divBdr>
    </w:div>
    <w:div w:id="1452481108">
      <w:bodyDiv w:val="1"/>
      <w:marLeft w:val="0"/>
      <w:marRight w:val="0"/>
      <w:marTop w:val="0"/>
      <w:marBottom w:val="0"/>
      <w:divBdr>
        <w:top w:val="none" w:sz="0" w:space="0" w:color="auto"/>
        <w:left w:val="none" w:sz="0" w:space="0" w:color="auto"/>
        <w:bottom w:val="none" w:sz="0" w:space="0" w:color="auto"/>
        <w:right w:val="none" w:sz="0" w:space="0" w:color="auto"/>
      </w:divBdr>
    </w:div>
    <w:div w:id="1461652523">
      <w:bodyDiv w:val="1"/>
      <w:marLeft w:val="0"/>
      <w:marRight w:val="0"/>
      <w:marTop w:val="0"/>
      <w:marBottom w:val="0"/>
      <w:divBdr>
        <w:top w:val="none" w:sz="0" w:space="0" w:color="auto"/>
        <w:left w:val="none" w:sz="0" w:space="0" w:color="auto"/>
        <w:bottom w:val="none" w:sz="0" w:space="0" w:color="auto"/>
        <w:right w:val="none" w:sz="0" w:space="0" w:color="auto"/>
      </w:divBdr>
    </w:div>
    <w:div w:id="1477607364">
      <w:bodyDiv w:val="1"/>
      <w:marLeft w:val="0"/>
      <w:marRight w:val="0"/>
      <w:marTop w:val="0"/>
      <w:marBottom w:val="0"/>
      <w:divBdr>
        <w:top w:val="none" w:sz="0" w:space="0" w:color="auto"/>
        <w:left w:val="none" w:sz="0" w:space="0" w:color="auto"/>
        <w:bottom w:val="none" w:sz="0" w:space="0" w:color="auto"/>
        <w:right w:val="none" w:sz="0" w:space="0" w:color="auto"/>
      </w:divBdr>
    </w:div>
    <w:div w:id="1492134536">
      <w:bodyDiv w:val="1"/>
      <w:marLeft w:val="0"/>
      <w:marRight w:val="0"/>
      <w:marTop w:val="0"/>
      <w:marBottom w:val="0"/>
      <w:divBdr>
        <w:top w:val="none" w:sz="0" w:space="0" w:color="auto"/>
        <w:left w:val="none" w:sz="0" w:space="0" w:color="auto"/>
        <w:bottom w:val="none" w:sz="0" w:space="0" w:color="auto"/>
        <w:right w:val="none" w:sz="0" w:space="0" w:color="auto"/>
      </w:divBdr>
    </w:div>
    <w:div w:id="1511531856">
      <w:bodyDiv w:val="1"/>
      <w:marLeft w:val="0"/>
      <w:marRight w:val="0"/>
      <w:marTop w:val="0"/>
      <w:marBottom w:val="0"/>
      <w:divBdr>
        <w:top w:val="none" w:sz="0" w:space="0" w:color="auto"/>
        <w:left w:val="none" w:sz="0" w:space="0" w:color="auto"/>
        <w:bottom w:val="none" w:sz="0" w:space="0" w:color="auto"/>
        <w:right w:val="none" w:sz="0" w:space="0" w:color="auto"/>
      </w:divBdr>
    </w:div>
    <w:div w:id="1539928630">
      <w:bodyDiv w:val="1"/>
      <w:marLeft w:val="0"/>
      <w:marRight w:val="0"/>
      <w:marTop w:val="0"/>
      <w:marBottom w:val="0"/>
      <w:divBdr>
        <w:top w:val="none" w:sz="0" w:space="0" w:color="auto"/>
        <w:left w:val="none" w:sz="0" w:space="0" w:color="auto"/>
        <w:bottom w:val="none" w:sz="0" w:space="0" w:color="auto"/>
        <w:right w:val="none" w:sz="0" w:space="0" w:color="auto"/>
      </w:divBdr>
    </w:div>
    <w:div w:id="1543862153">
      <w:bodyDiv w:val="1"/>
      <w:marLeft w:val="0"/>
      <w:marRight w:val="0"/>
      <w:marTop w:val="0"/>
      <w:marBottom w:val="0"/>
      <w:divBdr>
        <w:top w:val="none" w:sz="0" w:space="0" w:color="auto"/>
        <w:left w:val="none" w:sz="0" w:space="0" w:color="auto"/>
        <w:bottom w:val="none" w:sz="0" w:space="0" w:color="auto"/>
        <w:right w:val="none" w:sz="0" w:space="0" w:color="auto"/>
      </w:divBdr>
    </w:div>
    <w:div w:id="1556622653">
      <w:bodyDiv w:val="1"/>
      <w:marLeft w:val="0"/>
      <w:marRight w:val="0"/>
      <w:marTop w:val="0"/>
      <w:marBottom w:val="0"/>
      <w:divBdr>
        <w:top w:val="none" w:sz="0" w:space="0" w:color="auto"/>
        <w:left w:val="none" w:sz="0" w:space="0" w:color="auto"/>
        <w:bottom w:val="none" w:sz="0" w:space="0" w:color="auto"/>
        <w:right w:val="none" w:sz="0" w:space="0" w:color="auto"/>
      </w:divBdr>
    </w:div>
    <w:div w:id="1563561812">
      <w:bodyDiv w:val="1"/>
      <w:marLeft w:val="0"/>
      <w:marRight w:val="0"/>
      <w:marTop w:val="0"/>
      <w:marBottom w:val="0"/>
      <w:divBdr>
        <w:top w:val="none" w:sz="0" w:space="0" w:color="auto"/>
        <w:left w:val="none" w:sz="0" w:space="0" w:color="auto"/>
        <w:bottom w:val="none" w:sz="0" w:space="0" w:color="auto"/>
        <w:right w:val="none" w:sz="0" w:space="0" w:color="auto"/>
      </w:divBdr>
    </w:div>
    <w:div w:id="1576040819">
      <w:bodyDiv w:val="1"/>
      <w:marLeft w:val="0"/>
      <w:marRight w:val="0"/>
      <w:marTop w:val="0"/>
      <w:marBottom w:val="0"/>
      <w:divBdr>
        <w:top w:val="none" w:sz="0" w:space="0" w:color="auto"/>
        <w:left w:val="none" w:sz="0" w:space="0" w:color="auto"/>
        <w:bottom w:val="none" w:sz="0" w:space="0" w:color="auto"/>
        <w:right w:val="none" w:sz="0" w:space="0" w:color="auto"/>
      </w:divBdr>
    </w:div>
    <w:div w:id="1577785882">
      <w:bodyDiv w:val="1"/>
      <w:marLeft w:val="0"/>
      <w:marRight w:val="0"/>
      <w:marTop w:val="0"/>
      <w:marBottom w:val="0"/>
      <w:divBdr>
        <w:top w:val="none" w:sz="0" w:space="0" w:color="auto"/>
        <w:left w:val="none" w:sz="0" w:space="0" w:color="auto"/>
        <w:bottom w:val="none" w:sz="0" w:space="0" w:color="auto"/>
        <w:right w:val="none" w:sz="0" w:space="0" w:color="auto"/>
      </w:divBdr>
    </w:div>
    <w:div w:id="1581790133">
      <w:bodyDiv w:val="1"/>
      <w:marLeft w:val="0"/>
      <w:marRight w:val="0"/>
      <w:marTop w:val="0"/>
      <w:marBottom w:val="0"/>
      <w:divBdr>
        <w:top w:val="none" w:sz="0" w:space="0" w:color="auto"/>
        <w:left w:val="none" w:sz="0" w:space="0" w:color="auto"/>
        <w:bottom w:val="none" w:sz="0" w:space="0" w:color="auto"/>
        <w:right w:val="none" w:sz="0" w:space="0" w:color="auto"/>
      </w:divBdr>
    </w:div>
    <w:div w:id="1582789432">
      <w:bodyDiv w:val="1"/>
      <w:marLeft w:val="0"/>
      <w:marRight w:val="0"/>
      <w:marTop w:val="0"/>
      <w:marBottom w:val="0"/>
      <w:divBdr>
        <w:top w:val="none" w:sz="0" w:space="0" w:color="auto"/>
        <w:left w:val="none" w:sz="0" w:space="0" w:color="auto"/>
        <w:bottom w:val="none" w:sz="0" w:space="0" w:color="auto"/>
        <w:right w:val="none" w:sz="0" w:space="0" w:color="auto"/>
      </w:divBdr>
    </w:div>
    <w:div w:id="1586643442">
      <w:bodyDiv w:val="1"/>
      <w:marLeft w:val="0"/>
      <w:marRight w:val="0"/>
      <w:marTop w:val="0"/>
      <w:marBottom w:val="0"/>
      <w:divBdr>
        <w:top w:val="none" w:sz="0" w:space="0" w:color="auto"/>
        <w:left w:val="none" w:sz="0" w:space="0" w:color="auto"/>
        <w:bottom w:val="none" w:sz="0" w:space="0" w:color="auto"/>
        <w:right w:val="none" w:sz="0" w:space="0" w:color="auto"/>
      </w:divBdr>
    </w:div>
    <w:div w:id="1587692575">
      <w:bodyDiv w:val="1"/>
      <w:marLeft w:val="0"/>
      <w:marRight w:val="0"/>
      <w:marTop w:val="0"/>
      <w:marBottom w:val="0"/>
      <w:divBdr>
        <w:top w:val="none" w:sz="0" w:space="0" w:color="auto"/>
        <w:left w:val="none" w:sz="0" w:space="0" w:color="auto"/>
        <w:bottom w:val="none" w:sz="0" w:space="0" w:color="auto"/>
        <w:right w:val="none" w:sz="0" w:space="0" w:color="auto"/>
      </w:divBdr>
    </w:div>
    <w:div w:id="1596743420">
      <w:bodyDiv w:val="1"/>
      <w:marLeft w:val="0"/>
      <w:marRight w:val="0"/>
      <w:marTop w:val="0"/>
      <w:marBottom w:val="0"/>
      <w:divBdr>
        <w:top w:val="none" w:sz="0" w:space="0" w:color="auto"/>
        <w:left w:val="none" w:sz="0" w:space="0" w:color="auto"/>
        <w:bottom w:val="none" w:sz="0" w:space="0" w:color="auto"/>
        <w:right w:val="none" w:sz="0" w:space="0" w:color="auto"/>
      </w:divBdr>
    </w:div>
    <w:div w:id="1601601467">
      <w:bodyDiv w:val="1"/>
      <w:marLeft w:val="0"/>
      <w:marRight w:val="0"/>
      <w:marTop w:val="0"/>
      <w:marBottom w:val="0"/>
      <w:divBdr>
        <w:top w:val="none" w:sz="0" w:space="0" w:color="auto"/>
        <w:left w:val="none" w:sz="0" w:space="0" w:color="auto"/>
        <w:bottom w:val="none" w:sz="0" w:space="0" w:color="auto"/>
        <w:right w:val="none" w:sz="0" w:space="0" w:color="auto"/>
      </w:divBdr>
    </w:div>
    <w:div w:id="1606646547">
      <w:bodyDiv w:val="1"/>
      <w:marLeft w:val="0"/>
      <w:marRight w:val="0"/>
      <w:marTop w:val="0"/>
      <w:marBottom w:val="0"/>
      <w:divBdr>
        <w:top w:val="none" w:sz="0" w:space="0" w:color="auto"/>
        <w:left w:val="none" w:sz="0" w:space="0" w:color="auto"/>
        <w:bottom w:val="none" w:sz="0" w:space="0" w:color="auto"/>
        <w:right w:val="none" w:sz="0" w:space="0" w:color="auto"/>
      </w:divBdr>
    </w:div>
    <w:div w:id="1622299099">
      <w:bodyDiv w:val="1"/>
      <w:marLeft w:val="0"/>
      <w:marRight w:val="0"/>
      <w:marTop w:val="0"/>
      <w:marBottom w:val="0"/>
      <w:divBdr>
        <w:top w:val="none" w:sz="0" w:space="0" w:color="auto"/>
        <w:left w:val="none" w:sz="0" w:space="0" w:color="auto"/>
        <w:bottom w:val="none" w:sz="0" w:space="0" w:color="auto"/>
        <w:right w:val="none" w:sz="0" w:space="0" w:color="auto"/>
      </w:divBdr>
    </w:div>
    <w:div w:id="1625502461">
      <w:bodyDiv w:val="1"/>
      <w:marLeft w:val="0"/>
      <w:marRight w:val="0"/>
      <w:marTop w:val="0"/>
      <w:marBottom w:val="0"/>
      <w:divBdr>
        <w:top w:val="none" w:sz="0" w:space="0" w:color="auto"/>
        <w:left w:val="none" w:sz="0" w:space="0" w:color="auto"/>
        <w:bottom w:val="none" w:sz="0" w:space="0" w:color="auto"/>
        <w:right w:val="none" w:sz="0" w:space="0" w:color="auto"/>
      </w:divBdr>
    </w:div>
    <w:div w:id="1634486519">
      <w:bodyDiv w:val="1"/>
      <w:marLeft w:val="0"/>
      <w:marRight w:val="0"/>
      <w:marTop w:val="0"/>
      <w:marBottom w:val="0"/>
      <w:divBdr>
        <w:top w:val="none" w:sz="0" w:space="0" w:color="auto"/>
        <w:left w:val="none" w:sz="0" w:space="0" w:color="auto"/>
        <w:bottom w:val="none" w:sz="0" w:space="0" w:color="auto"/>
        <w:right w:val="none" w:sz="0" w:space="0" w:color="auto"/>
      </w:divBdr>
    </w:div>
    <w:div w:id="1649551893">
      <w:bodyDiv w:val="1"/>
      <w:marLeft w:val="0"/>
      <w:marRight w:val="0"/>
      <w:marTop w:val="0"/>
      <w:marBottom w:val="0"/>
      <w:divBdr>
        <w:top w:val="none" w:sz="0" w:space="0" w:color="auto"/>
        <w:left w:val="none" w:sz="0" w:space="0" w:color="auto"/>
        <w:bottom w:val="none" w:sz="0" w:space="0" w:color="auto"/>
        <w:right w:val="none" w:sz="0" w:space="0" w:color="auto"/>
      </w:divBdr>
    </w:div>
    <w:div w:id="1673217802">
      <w:bodyDiv w:val="1"/>
      <w:marLeft w:val="0"/>
      <w:marRight w:val="0"/>
      <w:marTop w:val="0"/>
      <w:marBottom w:val="0"/>
      <w:divBdr>
        <w:top w:val="none" w:sz="0" w:space="0" w:color="auto"/>
        <w:left w:val="none" w:sz="0" w:space="0" w:color="auto"/>
        <w:bottom w:val="none" w:sz="0" w:space="0" w:color="auto"/>
        <w:right w:val="none" w:sz="0" w:space="0" w:color="auto"/>
      </w:divBdr>
    </w:div>
    <w:div w:id="1683899951">
      <w:bodyDiv w:val="1"/>
      <w:marLeft w:val="0"/>
      <w:marRight w:val="0"/>
      <w:marTop w:val="0"/>
      <w:marBottom w:val="0"/>
      <w:divBdr>
        <w:top w:val="none" w:sz="0" w:space="0" w:color="auto"/>
        <w:left w:val="none" w:sz="0" w:space="0" w:color="auto"/>
        <w:bottom w:val="none" w:sz="0" w:space="0" w:color="auto"/>
        <w:right w:val="none" w:sz="0" w:space="0" w:color="auto"/>
      </w:divBdr>
    </w:div>
    <w:div w:id="1690452424">
      <w:bodyDiv w:val="1"/>
      <w:marLeft w:val="0"/>
      <w:marRight w:val="0"/>
      <w:marTop w:val="0"/>
      <w:marBottom w:val="0"/>
      <w:divBdr>
        <w:top w:val="none" w:sz="0" w:space="0" w:color="auto"/>
        <w:left w:val="none" w:sz="0" w:space="0" w:color="auto"/>
        <w:bottom w:val="none" w:sz="0" w:space="0" w:color="auto"/>
        <w:right w:val="none" w:sz="0" w:space="0" w:color="auto"/>
      </w:divBdr>
    </w:div>
    <w:div w:id="1695686429">
      <w:bodyDiv w:val="1"/>
      <w:marLeft w:val="0"/>
      <w:marRight w:val="0"/>
      <w:marTop w:val="0"/>
      <w:marBottom w:val="0"/>
      <w:divBdr>
        <w:top w:val="none" w:sz="0" w:space="0" w:color="auto"/>
        <w:left w:val="none" w:sz="0" w:space="0" w:color="auto"/>
        <w:bottom w:val="none" w:sz="0" w:space="0" w:color="auto"/>
        <w:right w:val="none" w:sz="0" w:space="0" w:color="auto"/>
      </w:divBdr>
    </w:div>
    <w:div w:id="1695693325">
      <w:bodyDiv w:val="1"/>
      <w:marLeft w:val="0"/>
      <w:marRight w:val="0"/>
      <w:marTop w:val="0"/>
      <w:marBottom w:val="0"/>
      <w:divBdr>
        <w:top w:val="none" w:sz="0" w:space="0" w:color="auto"/>
        <w:left w:val="none" w:sz="0" w:space="0" w:color="auto"/>
        <w:bottom w:val="none" w:sz="0" w:space="0" w:color="auto"/>
        <w:right w:val="none" w:sz="0" w:space="0" w:color="auto"/>
      </w:divBdr>
    </w:div>
    <w:div w:id="1705909752">
      <w:bodyDiv w:val="1"/>
      <w:marLeft w:val="0"/>
      <w:marRight w:val="0"/>
      <w:marTop w:val="0"/>
      <w:marBottom w:val="0"/>
      <w:divBdr>
        <w:top w:val="none" w:sz="0" w:space="0" w:color="auto"/>
        <w:left w:val="none" w:sz="0" w:space="0" w:color="auto"/>
        <w:bottom w:val="none" w:sz="0" w:space="0" w:color="auto"/>
        <w:right w:val="none" w:sz="0" w:space="0" w:color="auto"/>
      </w:divBdr>
    </w:div>
    <w:div w:id="1711296803">
      <w:bodyDiv w:val="1"/>
      <w:marLeft w:val="0"/>
      <w:marRight w:val="0"/>
      <w:marTop w:val="0"/>
      <w:marBottom w:val="0"/>
      <w:divBdr>
        <w:top w:val="none" w:sz="0" w:space="0" w:color="auto"/>
        <w:left w:val="none" w:sz="0" w:space="0" w:color="auto"/>
        <w:bottom w:val="none" w:sz="0" w:space="0" w:color="auto"/>
        <w:right w:val="none" w:sz="0" w:space="0" w:color="auto"/>
      </w:divBdr>
    </w:div>
    <w:div w:id="1714114842">
      <w:bodyDiv w:val="1"/>
      <w:marLeft w:val="0"/>
      <w:marRight w:val="0"/>
      <w:marTop w:val="0"/>
      <w:marBottom w:val="0"/>
      <w:divBdr>
        <w:top w:val="none" w:sz="0" w:space="0" w:color="auto"/>
        <w:left w:val="none" w:sz="0" w:space="0" w:color="auto"/>
        <w:bottom w:val="none" w:sz="0" w:space="0" w:color="auto"/>
        <w:right w:val="none" w:sz="0" w:space="0" w:color="auto"/>
      </w:divBdr>
    </w:div>
    <w:div w:id="1715351180">
      <w:bodyDiv w:val="1"/>
      <w:marLeft w:val="0"/>
      <w:marRight w:val="0"/>
      <w:marTop w:val="0"/>
      <w:marBottom w:val="0"/>
      <w:divBdr>
        <w:top w:val="none" w:sz="0" w:space="0" w:color="auto"/>
        <w:left w:val="none" w:sz="0" w:space="0" w:color="auto"/>
        <w:bottom w:val="none" w:sz="0" w:space="0" w:color="auto"/>
        <w:right w:val="none" w:sz="0" w:space="0" w:color="auto"/>
      </w:divBdr>
    </w:div>
    <w:div w:id="1719209308">
      <w:bodyDiv w:val="1"/>
      <w:marLeft w:val="0"/>
      <w:marRight w:val="0"/>
      <w:marTop w:val="0"/>
      <w:marBottom w:val="0"/>
      <w:divBdr>
        <w:top w:val="none" w:sz="0" w:space="0" w:color="auto"/>
        <w:left w:val="none" w:sz="0" w:space="0" w:color="auto"/>
        <w:bottom w:val="none" w:sz="0" w:space="0" w:color="auto"/>
        <w:right w:val="none" w:sz="0" w:space="0" w:color="auto"/>
      </w:divBdr>
    </w:div>
    <w:div w:id="1719283342">
      <w:bodyDiv w:val="1"/>
      <w:marLeft w:val="0"/>
      <w:marRight w:val="0"/>
      <w:marTop w:val="0"/>
      <w:marBottom w:val="0"/>
      <w:divBdr>
        <w:top w:val="none" w:sz="0" w:space="0" w:color="auto"/>
        <w:left w:val="none" w:sz="0" w:space="0" w:color="auto"/>
        <w:bottom w:val="none" w:sz="0" w:space="0" w:color="auto"/>
        <w:right w:val="none" w:sz="0" w:space="0" w:color="auto"/>
      </w:divBdr>
    </w:div>
    <w:div w:id="1720781652">
      <w:bodyDiv w:val="1"/>
      <w:marLeft w:val="0"/>
      <w:marRight w:val="0"/>
      <w:marTop w:val="0"/>
      <w:marBottom w:val="0"/>
      <w:divBdr>
        <w:top w:val="none" w:sz="0" w:space="0" w:color="auto"/>
        <w:left w:val="none" w:sz="0" w:space="0" w:color="auto"/>
        <w:bottom w:val="none" w:sz="0" w:space="0" w:color="auto"/>
        <w:right w:val="none" w:sz="0" w:space="0" w:color="auto"/>
      </w:divBdr>
    </w:div>
    <w:div w:id="1737584916">
      <w:bodyDiv w:val="1"/>
      <w:marLeft w:val="0"/>
      <w:marRight w:val="0"/>
      <w:marTop w:val="0"/>
      <w:marBottom w:val="0"/>
      <w:divBdr>
        <w:top w:val="none" w:sz="0" w:space="0" w:color="auto"/>
        <w:left w:val="none" w:sz="0" w:space="0" w:color="auto"/>
        <w:bottom w:val="none" w:sz="0" w:space="0" w:color="auto"/>
        <w:right w:val="none" w:sz="0" w:space="0" w:color="auto"/>
      </w:divBdr>
    </w:div>
    <w:div w:id="1750494853">
      <w:bodyDiv w:val="1"/>
      <w:marLeft w:val="0"/>
      <w:marRight w:val="0"/>
      <w:marTop w:val="0"/>
      <w:marBottom w:val="0"/>
      <w:divBdr>
        <w:top w:val="none" w:sz="0" w:space="0" w:color="auto"/>
        <w:left w:val="none" w:sz="0" w:space="0" w:color="auto"/>
        <w:bottom w:val="none" w:sz="0" w:space="0" w:color="auto"/>
        <w:right w:val="none" w:sz="0" w:space="0" w:color="auto"/>
      </w:divBdr>
    </w:div>
    <w:div w:id="1756516681">
      <w:bodyDiv w:val="1"/>
      <w:marLeft w:val="0"/>
      <w:marRight w:val="0"/>
      <w:marTop w:val="0"/>
      <w:marBottom w:val="0"/>
      <w:divBdr>
        <w:top w:val="none" w:sz="0" w:space="0" w:color="auto"/>
        <w:left w:val="none" w:sz="0" w:space="0" w:color="auto"/>
        <w:bottom w:val="none" w:sz="0" w:space="0" w:color="auto"/>
        <w:right w:val="none" w:sz="0" w:space="0" w:color="auto"/>
      </w:divBdr>
    </w:div>
    <w:div w:id="1772624133">
      <w:bodyDiv w:val="1"/>
      <w:marLeft w:val="0"/>
      <w:marRight w:val="0"/>
      <w:marTop w:val="0"/>
      <w:marBottom w:val="0"/>
      <w:divBdr>
        <w:top w:val="none" w:sz="0" w:space="0" w:color="auto"/>
        <w:left w:val="none" w:sz="0" w:space="0" w:color="auto"/>
        <w:bottom w:val="none" w:sz="0" w:space="0" w:color="auto"/>
        <w:right w:val="none" w:sz="0" w:space="0" w:color="auto"/>
      </w:divBdr>
    </w:div>
    <w:div w:id="1774326307">
      <w:bodyDiv w:val="1"/>
      <w:marLeft w:val="0"/>
      <w:marRight w:val="0"/>
      <w:marTop w:val="0"/>
      <w:marBottom w:val="0"/>
      <w:divBdr>
        <w:top w:val="none" w:sz="0" w:space="0" w:color="auto"/>
        <w:left w:val="none" w:sz="0" w:space="0" w:color="auto"/>
        <w:bottom w:val="none" w:sz="0" w:space="0" w:color="auto"/>
        <w:right w:val="none" w:sz="0" w:space="0" w:color="auto"/>
      </w:divBdr>
    </w:div>
    <w:div w:id="1774397323">
      <w:bodyDiv w:val="1"/>
      <w:marLeft w:val="0"/>
      <w:marRight w:val="0"/>
      <w:marTop w:val="0"/>
      <w:marBottom w:val="0"/>
      <w:divBdr>
        <w:top w:val="none" w:sz="0" w:space="0" w:color="auto"/>
        <w:left w:val="none" w:sz="0" w:space="0" w:color="auto"/>
        <w:bottom w:val="none" w:sz="0" w:space="0" w:color="auto"/>
        <w:right w:val="none" w:sz="0" w:space="0" w:color="auto"/>
      </w:divBdr>
    </w:div>
    <w:div w:id="1774668234">
      <w:bodyDiv w:val="1"/>
      <w:marLeft w:val="0"/>
      <w:marRight w:val="0"/>
      <w:marTop w:val="0"/>
      <w:marBottom w:val="0"/>
      <w:divBdr>
        <w:top w:val="none" w:sz="0" w:space="0" w:color="auto"/>
        <w:left w:val="none" w:sz="0" w:space="0" w:color="auto"/>
        <w:bottom w:val="none" w:sz="0" w:space="0" w:color="auto"/>
        <w:right w:val="none" w:sz="0" w:space="0" w:color="auto"/>
      </w:divBdr>
    </w:div>
    <w:div w:id="1775320187">
      <w:bodyDiv w:val="1"/>
      <w:marLeft w:val="0"/>
      <w:marRight w:val="0"/>
      <w:marTop w:val="0"/>
      <w:marBottom w:val="0"/>
      <w:divBdr>
        <w:top w:val="none" w:sz="0" w:space="0" w:color="auto"/>
        <w:left w:val="none" w:sz="0" w:space="0" w:color="auto"/>
        <w:bottom w:val="none" w:sz="0" w:space="0" w:color="auto"/>
        <w:right w:val="none" w:sz="0" w:space="0" w:color="auto"/>
      </w:divBdr>
    </w:div>
    <w:div w:id="1807503234">
      <w:bodyDiv w:val="1"/>
      <w:marLeft w:val="0"/>
      <w:marRight w:val="0"/>
      <w:marTop w:val="0"/>
      <w:marBottom w:val="0"/>
      <w:divBdr>
        <w:top w:val="none" w:sz="0" w:space="0" w:color="auto"/>
        <w:left w:val="none" w:sz="0" w:space="0" w:color="auto"/>
        <w:bottom w:val="none" w:sz="0" w:space="0" w:color="auto"/>
        <w:right w:val="none" w:sz="0" w:space="0" w:color="auto"/>
      </w:divBdr>
    </w:div>
    <w:div w:id="1816483751">
      <w:bodyDiv w:val="1"/>
      <w:marLeft w:val="0"/>
      <w:marRight w:val="0"/>
      <w:marTop w:val="0"/>
      <w:marBottom w:val="0"/>
      <w:divBdr>
        <w:top w:val="none" w:sz="0" w:space="0" w:color="auto"/>
        <w:left w:val="none" w:sz="0" w:space="0" w:color="auto"/>
        <w:bottom w:val="none" w:sz="0" w:space="0" w:color="auto"/>
        <w:right w:val="none" w:sz="0" w:space="0" w:color="auto"/>
      </w:divBdr>
    </w:div>
    <w:div w:id="1826972191">
      <w:bodyDiv w:val="1"/>
      <w:marLeft w:val="0"/>
      <w:marRight w:val="0"/>
      <w:marTop w:val="0"/>
      <w:marBottom w:val="0"/>
      <w:divBdr>
        <w:top w:val="none" w:sz="0" w:space="0" w:color="auto"/>
        <w:left w:val="none" w:sz="0" w:space="0" w:color="auto"/>
        <w:bottom w:val="none" w:sz="0" w:space="0" w:color="auto"/>
        <w:right w:val="none" w:sz="0" w:space="0" w:color="auto"/>
      </w:divBdr>
    </w:div>
    <w:div w:id="1828979820">
      <w:bodyDiv w:val="1"/>
      <w:marLeft w:val="0"/>
      <w:marRight w:val="0"/>
      <w:marTop w:val="0"/>
      <w:marBottom w:val="0"/>
      <w:divBdr>
        <w:top w:val="none" w:sz="0" w:space="0" w:color="auto"/>
        <w:left w:val="none" w:sz="0" w:space="0" w:color="auto"/>
        <w:bottom w:val="none" w:sz="0" w:space="0" w:color="auto"/>
        <w:right w:val="none" w:sz="0" w:space="0" w:color="auto"/>
      </w:divBdr>
    </w:div>
    <w:div w:id="1843156324">
      <w:bodyDiv w:val="1"/>
      <w:marLeft w:val="0"/>
      <w:marRight w:val="0"/>
      <w:marTop w:val="0"/>
      <w:marBottom w:val="0"/>
      <w:divBdr>
        <w:top w:val="none" w:sz="0" w:space="0" w:color="auto"/>
        <w:left w:val="none" w:sz="0" w:space="0" w:color="auto"/>
        <w:bottom w:val="none" w:sz="0" w:space="0" w:color="auto"/>
        <w:right w:val="none" w:sz="0" w:space="0" w:color="auto"/>
      </w:divBdr>
    </w:div>
    <w:div w:id="1856724162">
      <w:bodyDiv w:val="1"/>
      <w:marLeft w:val="0"/>
      <w:marRight w:val="0"/>
      <w:marTop w:val="0"/>
      <w:marBottom w:val="0"/>
      <w:divBdr>
        <w:top w:val="none" w:sz="0" w:space="0" w:color="auto"/>
        <w:left w:val="none" w:sz="0" w:space="0" w:color="auto"/>
        <w:bottom w:val="none" w:sz="0" w:space="0" w:color="auto"/>
        <w:right w:val="none" w:sz="0" w:space="0" w:color="auto"/>
      </w:divBdr>
    </w:div>
    <w:div w:id="1858693206">
      <w:bodyDiv w:val="1"/>
      <w:marLeft w:val="0"/>
      <w:marRight w:val="0"/>
      <w:marTop w:val="0"/>
      <w:marBottom w:val="0"/>
      <w:divBdr>
        <w:top w:val="none" w:sz="0" w:space="0" w:color="auto"/>
        <w:left w:val="none" w:sz="0" w:space="0" w:color="auto"/>
        <w:bottom w:val="none" w:sz="0" w:space="0" w:color="auto"/>
        <w:right w:val="none" w:sz="0" w:space="0" w:color="auto"/>
      </w:divBdr>
    </w:div>
    <w:div w:id="1859847734">
      <w:bodyDiv w:val="1"/>
      <w:marLeft w:val="0"/>
      <w:marRight w:val="0"/>
      <w:marTop w:val="0"/>
      <w:marBottom w:val="0"/>
      <w:divBdr>
        <w:top w:val="none" w:sz="0" w:space="0" w:color="auto"/>
        <w:left w:val="none" w:sz="0" w:space="0" w:color="auto"/>
        <w:bottom w:val="none" w:sz="0" w:space="0" w:color="auto"/>
        <w:right w:val="none" w:sz="0" w:space="0" w:color="auto"/>
      </w:divBdr>
    </w:div>
    <w:div w:id="1871604125">
      <w:bodyDiv w:val="1"/>
      <w:marLeft w:val="0"/>
      <w:marRight w:val="0"/>
      <w:marTop w:val="0"/>
      <w:marBottom w:val="0"/>
      <w:divBdr>
        <w:top w:val="none" w:sz="0" w:space="0" w:color="auto"/>
        <w:left w:val="none" w:sz="0" w:space="0" w:color="auto"/>
        <w:bottom w:val="none" w:sz="0" w:space="0" w:color="auto"/>
        <w:right w:val="none" w:sz="0" w:space="0" w:color="auto"/>
      </w:divBdr>
    </w:div>
    <w:div w:id="1871911872">
      <w:bodyDiv w:val="1"/>
      <w:marLeft w:val="0"/>
      <w:marRight w:val="0"/>
      <w:marTop w:val="0"/>
      <w:marBottom w:val="0"/>
      <w:divBdr>
        <w:top w:val="none" w:sz="0" w:space="0" w:color="auto"/>
        <w:left w:val="none" w:sz="0" w:space="0" w:color="auto"/>
        <w:bottom w:val="none" w:sz="0" w:space="0" w:color="auto"/>
        <w:right w:val="none" w:sz="0" w:space="0" w:color="auto"/>
      </w:divBdr>
    </w:div>
    <w:div w:id="1872840991">
      <w:bodyDiv w:val="1"/>
      <w:marLeft w:val="0"/>
      <w:marRight w:val="0"/>
      <w:marTop w:val="0"/>
      <w:marBottom w:val="0"/>
      <w:divBdr>
        <w:top w:val="none" w:sz="0" w:space="0" w:color="auto"/>
        <w:left w:val="none" w:sz="0" w:space="0" w:color="auto"/>
        <w:bottom w:val="none" w:sz="0" w:space="0" w:color="auto"/>
        <w:right w:val="none" w:sz="0" w:space="0" w:color="auto"/>
      </w:divBdr>
    </w:div>
    <w:div w:id="1889949756">
      <w:bodyDiv w:val="1"/>
      <w:marLeft w:val="0"/>
      <w:marRight w:val="0"/>
      <w:marTop w:val="0"/>
      <w:marBottom w:val="0"/>
      <w:divBdr>
        <w:top w:val="none" w:sz="0" w:space="0" w:color="auto"/>
        <w:left w:val="none" w:sz="0" w:space="0" w:color="auto"/>
        <w:bottom w:val="none" w:sz="0" w:space="0" w:color="auto"/>
        <w:right w:val="none" w:sz="0" w:space="0" w:color="auto"/>
      </w:divBdr>
    </w:div>
    <w:div w:id="1892646360">
      <w:bodyDiv w:val="1"/>
      <w:marLeft w:val="0"/>
      <w:marRight w:val="0"/>
      <w:marTop w:val="0"/>
      <w:marBottom w:val="0"/>
      <w:divBdr>
        <w:top w:val="none" w:sz="0" w:space="0" w:color="auto"/>
        <w:left w:val="none" w:sz="0" w:space="0" w:color="auto"/>
        <w:bottom w:val="none" w:sz="0" w:space="0" w:color="auto"/>
        <w:right w:val="none" w:sz="0" w:space="0" w:color="auto"/>
      </w:divBdr>
    </w:div>
    <w:div w:id="1895045306">
      <w:bodyDiv w:val="1"/>
      <w:marLeft w:val="0"/>
      <w:marRight w:val="0"/>
      <w:marTop w:val="0"/>
      <w:marBottom w:val="0"/>
      <w:divBdr>
        <w:top w:val="none" w:sz="0" w:space="0" w:color="auto"/>
        <w:left w:val="none" w:sz="0" w:space="0" w:color="auto"/>
        <w:bottom w:val="none" w:sz="0" w:space="0" w:color="auto"/>
        <w:right w:val="none" w:sz="0" w:space="0" w:color="auto"/>
      </w:divBdr>
    </w:div>
    <w:div w:id="1895850358">
      <w:bodyDiv w:val="1"/>
      <w:marLeft w:val="0"/>
      <w:marRight w:val="0"/>
      <w:marTop w:val="0"/>
      <w:marBottom w:val="0"/>
      <w:divBdr>
        <w:top w:val="none" w:sz="0" w:space="0" w:color="auto"/>
        <w:left w:val="none" w:sz="0" w:space="0" w:color="auto"/>
        <w:bottom w:val="none" w:sz="0" w:space="0" w:color="auto"/>
        <w:right w:val="none" w:sz="0" w:space="0" w:color="auto"/>
      </w:divBdr>
    </w:div>
    <w:div w:id="1902207940">
      <w:bodyDiv w:val="1"/>
      <w:marLeft w:val="0"/>
      <w:marRight w:val="0"/>
      <w:marTop w:val="0"/>
      <w:marBottom w:val="0"/>
      <w:divBdr>
        <w:top w:val="none" w:sz="0" w:space="0" w:color="auto"/>
        <w:left w:val="none" w:sz="0" w:space="0" w:color="auto"/>
        <w:bottom w:val="none" w:sz="0" w:space="0" w:color="auto"/>
        <w:right w:val="none" w:sz="0" w:space="0" w:color="auto"/>
      </w:divBdr>
    </w:div>
    <w:div w:id="1915820727">
      <w:bodyDiv w:val="1"/>
      <w:marLeft w:val="0"/>
      <w:marRight w:val="0"/>
      <w:marTop w:val="0"/>
      <w:marBottom w:val="0"/>
      <w:divBdr>
        <w:top w:val="none" w:sz="0" w:space="0" w:color="auto"/>
        <w:left w:val="none" w:sz="0" w:space="0" w:color="auto"/>
        <w:bottom w:val="none" w:sz="0" w:space="0" w:color="auto"/>
        <w:right w:val="none" w:sz="0" w:space="0" w:color="auto"/>
      </w:divBdr>
    </w:div>
    <w:div w:id="1927104915">
      <w:bodyDiv w:val="1"/>
      <w:marLeft w:val="0"/>
      <w:marRight w:val="0"/>
      <w:marTop w:val="0"/>
      <w:marBottom w:val="0"/>
      <w:divBdr>
        <w:top w:val="none" w:sz="0" w:space="0" w:color="auto"/>
        <w:left w:val="none" w:sz="0" w:space="0" w:color="auto"/>
        <w:bottom w:val="none" w:sz="0" w:space="0" w:color="auto"/>
        <w:right w:val="none" w:sz="0" w:space="0" w:color="auto"/>
      </w:divBdr>
    </w:div>
    <w:div w:id="1940142397">
      <w:bodyDiv w:val="1"/>
      <w:marLeft w:val="0"/>
      <w:marRight w:val="0"/>
      <w:marTop w:val="0"/>
      <w:marBottom w:val="0"/>
      <w:divBdr>
        <w:top w:val="none" w:sz="0" w:space="0" w:color="auto"/>
        <w:left w:val="none" w:sz="0" w:space="0" w:color="auto"/>
        <w:bottom w:val="none" w:sz="0" w:space="0" w:color="auto"/>
        <w:right w:val="none" w:sz="0" w:space="0" w:color="auto"/>
      </w:divBdr>
    </w:div>
    <w:div w:id="1958100587">
      <w:bodyDiv w:val="1"/>
      <w:marLeft w:val="0"/>
      <w:marRight w:val="0"/>
      <w:marTop w:val="0"/>
      <w:marBottom w:val="0"/>
      <w:divBdr>
        <w:top w:val="none" w:sz="0" w:space="0" w:color="auto"/>
        <w:left w:val="none" w:sz="0" w:space="0" w:color="auto"/>
        <w:bottom w:val="none" w:sz="0" w:space="0" w:color="auto"/>
        <w:right w:val="none" w:sz="0" w:space="0" w:color="auto"/>
      </w:divBdr>
    </w:div>
    <w:div w:id="1961374237">
      <w:bodyDiv w:val="1"/>
      <w:marLeft w:val="0"/>
      <w:marRight w:val="0"/>
      <w:marTop w:val="0"/>
      <w:marBottom w:val="0"/>
      <w:divBdr>
        <w:top w:val="none" w:sz="0" w:space="0" w:color="auto"/>
        <w:left w:val="none" w:sz="0" w:space="0" w:color="auto"/>
        <w:bottom w:val="none" w:sz="0" w:space="0" w:color="auto"/>
        <w:right w:val="none" w:sz="0" w:space="0" w:color="auto"/>
      </w:divBdr>
    </w:div>
    <w:div w:id="1987541846">
      <w:bodyDiv w:val="1"/>
      <w:marLeft w:val="0"/>
      <w:marRight w:val="0"/>
      <w:marTop w:val="0"/>
      <w:marBottom w:val="0"/>
      <w:divBdr>
        <w:top w:val="none" w:sz="0" w:space="0" w:color="auto"/>
        <w:left w:val="none" w:sz="0" w:space="0" w:color="auto"/>
        <w:bottom w:val="none" w:sz="0" w:space="0" w:color="auto"/>
        <w:right w:val="none" w:sz="0" w:space="0" w:color="auto"/>
      </w:divBdr>
    </w:div>
    <w:div w:id="1990860448">
      <w:bodyDiv w:val="1"/>
      <w:marLeft w:val="0"/>
      <w:marRight w:val="0"/>
      <w:marTop w:val="0"/>
      <w:marBottom w:val="0"/>
      <w:divBdr>
        <w:top w:val="none" w:sz="0" w:space="0" w:color="auto"/>
        <w:left w:val="none" w:sz="0" w:space="0" w:color="auto"/>
        <w:bottom w:val="none" w:sz="0" w:space="0" w:color="auto"/>
        <w:right w:val="none" w:sz="0" w:space="0" w:color="auto"/>
      </w:divBdr>
    </w:div>
    <w:div w:id="1999728462">
      <w:bodyDiv w:val="1"/>
      <w:marLeft w:val="0"/>
      <w:marRight w:val="0"/>
      <w:marTop w:val="0"/>
      <w:marBottom w:val="0"/>
      <w:divBdr>
        <w:top w:val="none" w:sz="0" w:space="0" w:color="auto"/>
        <w:left w:val="none" w:sz="0" w:space="0" w:color="auto"/>
        <w:bottom w:val="none" w:sz="0" w:space="0" w:color="auto"/>
        <w:right w:val="none" w:sz="0" w:space="0" w:color="auto"/>
      </w:divBdr>
    </w:div>
    <w:div w:id="2016568566">
      <w:bodyDiv w:val="1"/>
      <w:marLeft w:val="0"/>
      <w:marRight w:val="0"/>
      <w:marTop w:val="0"/>
      <w:marBottom w:val="0"/>
      <w:divBdr>
        <w:top w:val="none" w:sz="0" w:space="0" w:color="auto"/>
        <w:left w:val="none" w:sz="0" w:space="0" w:color="auto"/>
        <w:bottom w:val="none" w:sz="0" w:space="0" w:color="auto"/>
        <w:right w:val="none" w:sz="0" w:space="0" w:color="auto"/>
      </w:divBdr>
    </w:div>
    <w:div w:id="2017460443">
      <w:bodyDiv w:val="1"/>
      <w:marLeft w:val="0"/>
      <w:marRight w:val="0"/>
      <w:marTop w:val="0"/>
      <w:marBottom w:val="0"/>
      <w:divBdr>
        <w:top w:val="none" w:sz="0" w:space="0" w:color="auto"/>
        <w:left w:val="none" w:sz="0" w:space="0" w:color="auto"/>
        <w:bottom w:val="none" w:sz="0" w:space="0" w:color="auto"/>
        <w:right w:val="none" w:sz="0" w:space="0" w:color="auto"/>
      </w:divBdr>
    </w:div>
    <w:div w:id="2019964483">
      <w:bodyDiv w:val="1"/>
      <w:marLeft w:val="0"/>
      <w:marRight w:val="0"/>
      <w:marTop w:val="0"/>
      <w:marBottom w:val="0"/>
      <w:divBdr>
        <w:top w:val="none" w:sz="0" w:space="0" w:color="auto"/>
        <w:left w:val="none" w:sz="0" w:space="0" w:color="auto"/>
        <w:bottom w:val="none" w:sz="0" w:space="0" w:color="auto"/>
        <w:right w:val="none" w:sz="0" w:space="0" w:color="auto"/>
      </w:divBdr>
    </w:div>
    <w:div w:id="2029943144">
      <w:bodyDiv w:val="1"/>
      <w:marLeft w:val="0"/>
      <w:marRight w:val="0"/>
      <w:marTop w:val="0"/>
      <w:marBottom w:val="0"/>
      <w:divBdr>
        <w:top w:val="none" w:sz="0" w:space="0" w:color="auto"/>
        <w:left w:val="none" w:sz="0" w:space="0" w:color="auto"/>
        <w:bottom w:val="none" w:sz="0" w:space="0" w:color="auto"/>
        <w:right w:val="none" w:sz="0" w:space="0" w:color="auto"/>
      </w:divBdr>
    </w:div>
    <w:div w:id="2047287396">
      <w:bodyDiv w:val="1"/>
      <w:marLeft w:val="0"/>
      <w:marRight w:val="0"/>
      <w:marTop w:val="0"/>
      <w:marBottom w:val="0"/>
      <w:divBdr>
        <w:top w:val="none" w:sz="0" w:space="0" w:color="auto"/>
        <w:left w:val="none" w:sz="0" w:space="0" w:color="auto"/>
        <w:bottom w:val="none" w:sz="0" w:space="0" w:color="auto"/>
        <w:right w:val="none" w:sz="0" w:space="0" w:color="auto"/>
      </w:divBdr>
    </w:div>
    <w:div w:id="2051614185">
      <w:bodyDiv w:val="1"/>
      <w:marLeft w:val="0"/>
      <w:marRight w:val="0"/>
      <w:marTop w:val="0"/>
      <w:marBottom w:val="0"/>
      <w:divBdr>
        <w:top w:val="none" w:sz="0" w:space="0" w:color="auto"/>
        <w:left w:val="none" w:sz="0" w:space="0" w:color="auto"/>
        <w:bottom w:val="none" w:sz="0" w:space="0" w:color="auto"/>
        <w:right w:val="none" w:sz="0" w:space="0" w:color="auto"/>
      </w:divBdr>
    </w:div>
    <w:div w:id="2056194385">
      <w:bodyDiv w:val="1"/>
      <w:marLeft w:val="0"/>
      <w:marRight w:val="0"/>
      <w:marTop w:val="0"/>
      <w:marBottom w:val="0"/>
      <w:divBdr>
        <w:top w:val="none" w:sz="0" w:space="0" w:color="auto"/>
        <w:left w:val="none" w:sz="0" w:space="0" w:color="auto"/>
        <w:bottom w:val="none" w:sz="0" w:space="0" w:color="auto"/>
        <w:right w:val="none" w:sz="0" w:space="0" w:color="auto"/>
      </w:divBdr>
    </w:div>
    <w:div w:id="2058431595">
      <w:bodyDiv w:val="1"/>
      <w:marLeft w:val="0"/>
      <w:marRight w:val="0"/>
      <w:marTop w:val="0"/>
      <w:marBottom w:val="0"/>
      <w:divBdr>
        <w:top w:val="none" w:sz="0" w:space="0" w:color="auto"/>
        <w:left w:val="none" w:sz="0" w:space="0" w:color="auto"/>
        <w:bottom w:val="none" w:sz="0" w:space="0" w:color="auto"/>
        <w:right w:val="none" w:sz="0" w:space="0" w:color="auto"/>
      </w:divBdr>
    </w:div>
    <w:div w:id="2084640186">
      <w:bodyDiv w:val="1"/>
      <w:marLeft w:val="0"/>
      <w:marRight w:val="0"/>
      <w:marTop w:val="0"/>
      <w:marBottom w:val="0"/>
      <w:divBdr>
        <w:top w:val="none" w:sz="0" w:space="0" w:color="auto"/>
        <w:left w:val="none" w:sz="0" w:space="0" w:color="auto"/>
        <w:bottom w:val="none" w:sz="0" w:space="0" w:color="auto"/>
        <w:right w:val="none" w:sz="0" w:space="0" w:color="auto"/>
      </w:divBdr>
    </w:div>
    <w:div w:id="2096658137">
      <w:bodyDiv w:val="1"/>
      <w:marLeft w:val="0"/>
      <w:marRight w:val="0"/>
      <w:marTop w:val="0"/>
      <w:marBottom w:val="0"/>
      <w:divBdr>
        <w:top w:val="none" w:sz="0" w:space="0" w:color="auto"/>
        <w:left w:val="none" w:sz="0" w:space="0" w:color="auto"/>
        <w:bottom w:val="none" w:sz="0" w:space="0" w:color="auto"/>
        <w:right w:val="none" w:sz="0" w:space="0" w:color="auto"/>
      </w:divBdr>
    </w:div>
    <w:div w:id="2098212953">
      <w:bodyDiv w:val="1"/>
      <w:marLeft w:val="0"/>
      <w:marRight w:val="0"/>
      <w:marTop w:val="0"/>
      <w:marBottom w:val="0"/>
      <w:divBdr>
        <w:top w:val="none" w:sz="0" w:space="0" w:color="auto"/>
        <w:left w:val="none" w:sz="0" w:space="0" w:color="auto"/>
        <w:bottom w:val="none" w:sz="0" w:space="0" w:color="auto"/>
        <w:right w:val="none" w:sz="0" w:space="0" w:color="auto"/>
      </w:divBdr>
    </w:div>
    <w:div w:id="2098624807">
      <w:bodyDiv w:val="1"/>
      <w:marLeft w:val="0"/>
      <w:marRight w:val="0"/>
      <w:marTop w:val="0"/>
      <w:marBottom w:val="0"/>
      <w:divBdr>
        <w:top w:val="none" w:sz="0" w:space="0" w:color="auto"/>
        <w:left w:val="none" w:sz="0" w:space="0" w:color="auto"/>
        <w:bottom w:val="none" w:sz="0" w:space="0" w:color="auto"/>
        <w:right w:val="none" w:sz="0" w:space="0" w:color="auto"/>
      </w:divBdr>
    </w:div>
    <w:div w:id="2116559124">
      <w:bodyDiv w:val="1"/>
      <w:marLeft w:val="0"/>
      <w:marRight w:val="0"/>
      <w:marTop w:val="0"/>
      <w:marBottom w:val="0"/>
      <w:divBdr>
        <w:top w:val="none" w:sz="0" w:space="0" w:color="auto"/>
        <w:left w:val="none" w:sz="0" w:space="0" w:color="auto"/>
        <w:bottom w:val="none" w:sz="0" w:space="0" w:color="auto"/>
        <w:right w:val="none" w:sz="0" w:space="0" w:color="auto"/>
      </w:divBdr>
    </w:div>
    <w:div w:id="2118526620">
      <w:bodyDiv w:val="1"/>
      <w:marLeft w:val="0"/>
      <w:marRight w:val="0"/>
      <w:marTop w:val="0"/>
      <w:marBottom w:val="0"/>
      <w:divBdr>
        <w:top w:val="none" w:sz="0" w:space="0" w:color="auto"/>
        <w:left w:val="none" w:sz="0" w:space="0" w:color="auto"/>
        <w:bottom w:val="none" w:sz="0" w:space="0" w:color="auto"/>
        <w:right w:val="none" w:sz="0" w:space="0" w:color="auto"/>
      </w:divBdr>
    </w:div>
    <w:div w:id="2118678271">
      <w:bodyDiv w:val="1"/>
      <w:marLeft w:val="0"/>
      <w:marRight w:val="0"/>
      <w:marTop w:val="0"/>
      <w:marBottom w:val="0"/>
      <w:divBdr>
        <w:top w:val="none" w:sz="0" w:space="0" w:color="auto"/>
        <w:left w:val="none" w:sz="0" w:space="0" w:color="auto"/>
        <w:bottom w:val="none" w:sz="0" w:space="0" w:color="auto"/>
        <w:right w:val="none" w:sz="0" w:space="0" w:color="auto"/>
      </w:divBdr>
    </w:div>
    <w:div w:id="2119177310">
      <w:bodyDiv w:val="1"/>
      <w:marLeft w:val="0"/>
      <w:marRight w:val="0"/>
      <w:marTop w:val="0"/>
      <w:marBottom w:val="0"/>
      <w:divBdr>
        <w:top w:val="none" w:sz="0" w:space="0" w:color="auto"/>
        <w:left w:val="none" w:sz="0" w:space="0" w:color="auto"/>
        <w:bottom w:val="none" w:sz="0" w:space="0" w:color="auto"/>
        <w:right w:val="none" w:sz="0" w:space="0" w:color="auto"/>
      </w:divBdr>
    </w:div>
    <w:div w:id="2121098671">
      <w:bodyDiv w:val="1"/>
      <w:marLeft w:val="0"/>
      <w:marRight w:val="0"/>
      <w:marTop w:val="0"/>
      <w:marBottom w:val="0"/>
      <w:divBdr>
        <w:top w:val="none" w:sz="0" w:space="0" w:color="auto"/>
        <w:left w:val="none" w:sz="0" w:space="0" w:color="auto"/>
        <w:bottom w:val="none" w:sz="0" w:space="0" w:color="auto"/>
        <w:right w:val="none" w:sz="0" w:space="0" w:color="auto"/>
      </w:divBdr>
    </w:div>
    <w:div w:id="2127772085">
      <w:bodyDiv w:val="1"/>
      <w:marLeft w:val="0"/>
      <w:marRight w:val="0"/>
      <w:marTop w:val="0"/>
      <w:marBottom w:val="0"/>
      <w:divBdr>
        <w:top w:val="none" w:sz="0" w:space="0" w:color="auto"/>
        <w:left w:val="none" w:sz="0" w:space="0" w:color="auto"/>
        <w:bottom w:val="none" w:sz="0" w:space="0" w:color="auto"/>
        <w:right w:val="none" w:sz="0" w:space="0" w:color="auto"/>
      </w:divBdr>
    </w:div>
    <w:div w:id="2138064927">
      <w:bodyDiv w:val="1"/>
      <w:marLeft w:val="0"/>
      <w:marRight w:val="0"/>
      <w:marTop w:val="0"/>
      <w:marBottom w:val="0"/>
      <w:divBdr>
        <w:top w:val="none" w:sz="0" w:space="0" w:color="auto"/>
        <w:left w:val="none" w:sz="0" w:space="0" w:color="auto"/>
        <w:bottom w:val="none" w:sz="0" w:space="0" w:color="auto"/>
        <w:right w:val="none" w:sz="0" w:space="0" w:color="auto"/>
      </w:divBdr>
    </w:div>
    <w:div w:id="21431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25</Pages>
  <Words>4431</Words>
  <Characters>25259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Stevenson</dc:creator>
  <cp:keywords/>
  <dc:description/>
  <cp:lastModifiedBy>Gwyneth Price</cp:lastModifiedBy>
  <cp:revision>45</cp:revision>
  <cp:lastPrinted>2019-06-17T15:03:00Z</cp:lastPrinted>
  <dcterms:created xsi:type="dcterms:W3CDTF">2019-06-11T13:53:00Z</dcterms:created>
  <dcterms:modified xsi:type="dcterms:W3CDTF">2020-04-17T15:47:00Z</dcterms:modified>
</cp:coreProperties>
</file>