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1F" w:rsidRPr="0083431F" w:rsidRDefault="0083431F" w:rsidP="0083431F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7294D"/>
          <w:kern w:val="36"/>
          <w:sz w:val="59"/>
          <w:szCs w:val="59"/>
        </w:rPr>
      </w:pPr>
      <w:r w:rsidRPr="0083431F">
        <w:rPr>
          <w:rFonts w:ascii="Arial" w:eastAsia="Times New Roman" w:hAnsi="Arial" w:cs="Arial"/>
          <w:b/>
          <w:bCs/>
          <w:caps/>
          <w:color w:val="07294D"/>
          <w:kern w:val="36"/>
          <w:sz w:val="59"/>
          <w:szCs w:val="59"/>
        </w:rPr>
        <w:t>PROFESSIONAL ASSOCIATIONS</w:t>
      </w:r>
    </w:p>
    <w:p w:rsidR="0083431F" w:rsidRPr="0083431F" w:rsidRDefault="0083431F" w:rsidP="0083431F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bCs/>
          <w:caps/>
          <w:color w:val="07294D"/>
          <w:sz w:val="38"/>
          <w:szCs w:val="38"/>
        </w:rPr>
      </w:pPr>
      <w:r w:rsidRPr="0083431F">
        <w:rPr>
          <w:rFonts w:ascii="Arial" w:eastAsia="Times New Roman" w:hAnsi="Arial" w:cs="Arial"/>
          <w:b/>
          <w:bCs/>
          <w:caps/>
          <w:color w:val="07294D"/>
          <w:sz w:val="38"/>
          <w:szCs w:val="38"/>
        </w:rPr>
        <w:t>NIRSA &amp; PIRSA</w:t>
      </w:r>
    </w:p>
    <w:p w:rsidR="00356FCC" w:rsidRDefault="00356FCC" w:rsidP="008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3431F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09B17BFF" wp14:editId="78EEA76C">
            <wp:extent cx="1483018" cy="1016569"/>
            <wp:effectExtent l="0" t="0" r="3175" b="0"/>
            <wp:docPr id="2" name="Picture 2" descr="http://drexel.edu/~/media/Images/recathletics/intramural/NIRSA_Logo-Tagline01-pms286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xel.edu/~/media/Images/recathletics/intramural/NIRSA_Logo-Tagline01-pms286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05" cy="10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31F" w:rsidRPr="0083431F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2523F39D" wp14:editId="6F45A613">
            <wp:extent cx="822325" cy="883920"/>
            <wp:effectExtent l="0" t="0" r="0" b="0"/>
            <wp:docPr id="1" name="Picture 1" descr="http://drexel.edu/~/media/Images/recathletics/intramural/pirsa1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xel.edu/~/media/Images/recathletics/intramural/pirsa1.ash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1F" w:rsidRPr="0083431F" w:rsidRDefault="00356FCC" w:rsidP="008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83431F" w:rsidRPr="0083431F">
        <w:rPr>
          <w:rFonts w:ascii="Arial" w:eastAsia="Times New Roman" w:hAnsi="Arial" w:cs="Arial"/>
          <w:color w:val="000000"/>
          <w:sz w:val="26"/>
          <w:szCs w:val="26"/>
        </w:rPr>
        <w:t>tudents can also get involved with other intramural tournaments through </w:t>
      </w:r>
      <w:hyperlink r:id="rId6" w:history="1">
        <w:r w:rsidR="0083431F" w:rsidRPr="0083431F">
          <w:rPr>
            <w:rFonts w:ascii="Arial" w:eastAsia="Times New Roman" w:hAnsi="Arial" w:cs="Arial"/>
            <w:color w:val="006699"/>
            <w:sz w:val="26"/>
            <w:szCs w:val="26"/>
            <w:u w:val="single"/>
          </w:rPr>
          <w:t>PIRSA</w:t>
        </w:r>
      </w:hyperlink>
      <w:r w:rsidR="0083431F" w:rsidRPr="0083431F">
        <w:rPr>
          <w:rFonts w:ascii="Arial" w:eastAsia="Times New Roman" w:hAnsi="Arial" w:cs="Arial"/>
          <w:color w:val="000000"/>
          <w:sz w:val="26"/>
          <w:szCs w:val="26"/>
        </w:rPr>
        <w:t> (Pennsylvania Intramural-Recreational Sports Association) and </w:t>
      </w:r>
      <w:hyperlink r:id="rId7" w:history="1">
        <w:r w:rsidR="0083431F" w:rsidRPr="0083431F">
          <w:rPr>
            <w:rFonts w:ascii="Arial" w:eastAsia="Times New Roman" w:hAnsi="Arial" w:cs="Arial"/>
            <w:color w:val="006699"/>
            <w:sz w:val="26"/>
            <w:szCs w:val="26"/>
            <w:u w:val="single"/>
          </w:rPr>
          <w:t>NIRSA</w:t>
        </w:r>
      </w:hyperlink>
      <w:r w:rsidR="0083431F" w:rsidRPr="0083431F">
        <w:rPr>
          <w:rFonts w:ascii="Arial" w:eastAsia="Times New Roman" w:hAnsi="Arial" w:cs="Arial"/>
          <w:color w:val="000000"/>
          <w:sz w:val="26"/>
          <w:szCs w:val="26"/>
        </w:rPr>
        <w:t> (National Intramural-Recreational Sports Association). Events are held on various regional, state and national levels.</w:t>
      </w:r>
    </w:p>
    <w:p w:rsidR="0083431F" w:rsidRPr="0083431F" w:rsidRDefault="0083431F" w:rsidP="008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83431F" w:rsidRPr="0083431F" w:rsidRDefault="0083431F" w:rsidP="008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3431F">
        <w:rPr>
          <w:rFonts w:ascii="Arial" w:eastAsia="Times New Roman" w:hAnsi="Arial" w:cs="Arial"/>
          <w:b/>
          <w:bCs/>
          <w:color w:val="000000"/>
          <w:sz w:val="26"/>
          <w:szCs w:val="26"/>
        </w:rPr>
        <w:t>William N. Wasson Student Leadership &amp; Academic Award Winners</w:t>
      </w:r>
    </w:p>
    <w:p w:rsidR="0083431F" w:rsidRDefault="0083431F" w:rsidP="008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3431F">
        <w:rPr>
          <w:rFonts w:ascii="Arial" w:eastAsia="Times New Roman" w:hAnsi="Arial" w:cs="Arial"/>
          <w:color w:val="000000"/>
          <w:sz w:val="26"/>
          <w:szCs w:val="26"/>
        </w:rPr>
        <w:t>The William N. Wasson Student Leadership &amp; Academic Award recognizes top students in collegiate recreation who participate in or are employed by the Department of Recreational Sports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 Apply Annually.  </w:t>
      </w:r>
      <w:r w:rsidR="00356FCC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Clarion </w:t>
      </w:r>
      <w:r w:rsidR="00356FCC">
        <w:rPr>
          <w:rFonts w:ascii="Arial" w:eastAsia="Times New Roman" w:hAnsi="Arial" w:cs="Arial"/>
          <w:color w:val="000000"/>
          <w:sz w:val="26"/>
          <w:szCs w:val="26"/>
        </w:rPr>
        <w:t xml:space="preserve">student, Kassie </w:t>
      </w:r>
      <w:proofErr w:type="spellStart"/>
      <w:r w:rsidR="00356FCC">
        <w:rPr>
          <w:rFonts w:ascii="Arial" w:eastAsia="Times New Roman" w:hAnsi="Arial" w:cs="Arial"/>
          <w:color w:val="000000"/>
          <w:sz w:val="26"/>
          <w:szCs w:val="26"/>
        </w:rPr>
        <w:t>Leuschel</w:t>
      </w:r>
      <w:proofErr w:type="spellEnd"/>
      <w:r w:rsidR="00356FCC">
        <w:rPr>
          <w:rFonts w:ascii="Arial" w:eastAsia="Times New Roman" w:hAnsi="Arial" w:cs="Arial"/>
          <w:color w:val="000000"/>
          <w:sz w:val="26"/>
          <w:szCs w:val="26"/>
        </w:rPr>
        <w:t xml:space="preserve">, won this award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</w:rPr>
        <w:t>in 2009</w:t>
      </w:r>
    </w:p>
    <w:p w:rsidR="0083431F" w:rsidRPr="0083431F" w:rsidRDefault="0083431F" w:rsidP="008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02FFD" w:rsidRDefault="00402FFD"/>
    <w:sectPr w:rsidR="0040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1F"/>
    <w:rsid w:val="00356FCC"/>
    <w:rsid w:val="00402FFD"/>
    <w:rsid w:val="008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312CE-8C41-495A-9FB7-020EAC3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rsa.org/AM/Template.cfm?Section=Welc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irsa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A. Sabatose</dc:creator>
  <cp:keywords/>
  <dc:description/>
  <cp:lastModifiedBy>Lori A. Sabatose</cp:lastModifiedBy>
  <cp:revision>2</cp:revision>
  <dcterms:created xsi:type="dcterms:W3CDTF">2014-12-18T17:56:00Z</dcterms:created>
  <dcterms:modified xsi:type="dcterms:W3CDTF">2014-12-18T17:56:00Z</dcterms:modified>
</cp:coreProperties>
</file>